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ED4F7" w14:textId="77777777" w:rsidR="00B57174" w:rsidRPr="0060189C" w:rsidRDefault="00B57174" w:rsidP="00B571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3CBDC1" w14:textId="77777777" w:rsidR="000B21E1" w:rsidRPr="00EC4555" w:rsidRDefault="00B57174" w:rsidP="00B571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4555">
        <w:rPr>
          <w:rFonts w:ascii="Times New Roman" w:hAnsi="Times New Roman"/>
          <w:b/>
          <w:sz w:val="24"/>
          <w:szCs w:val="24"/>
          <w:lang w:val="bg-BG"/>
        </w:rPr>
        <w:t>ПРАВИЛА ЗА ОРГАНИЗИРАНЕ И ПРОВЕЖДАНЕ НА ОБУЧЕНИЯТА НА ПЕДАГОГИЧЕСКИТЕ СПЕ</w:t>
      </w:r>
      <w:r w:rsidR="00593D65">
        <w:rPr>
          <w:rFonts w:ascii="Times New Roman" w:hAnsi="Times New Roman"/>
          <w:b/>
          <w:sz w:val="24"/>
          <w:szCs w:val="24"/>
          <w:lang w:val="bg-BG"/>
        </w:rPr>
        <w:t>Ц</w:t>
      </w:r>
      <w:r w:rsidRPr="00EC4555">
        <w:rPr>
          <w:rFonts w:ascii="Times New Roman" w:hAnsi="Times New Roman"/>
          <w:b/>
          <w:sz w:val="24"/>
          <w:szCs w:val="24"/>
          <w:lang w:val="bg-BG"/>
        </w:rPr>
        <w:t>ИАЛИСТИ ЗА ПРИЛАГАНЕ НА ИНСТРУМЕНТАРИУМА ЗА РАННО ИДЕНТИФИЦИРАНЕ НА УЧЕНИЦИ В РИСК ОТ ПРЕЖДЕВРЕМЕННО НАП</w:t>
      </w:r>
      <w:r w:rsidR="00A42FD0">
        <w:rPr>
          <w:rFonts w:ascii="Times New Roman" w:hAnsi="Times New Roman"/>
          <w:b/>
          <w:sz w:val="24"/>
          <w:szCs w:val="24"/>
          <w:lang w:val="bg-BG"/>
        </w:rPr>
        <w:t>У</w:t>
      </w:r>
      <w:r w:rsidRPr="00EC4555">
        <w:rPr>
          <w:rFonts w:ascii="Times New Roman" w:hAnsi="Times New Roman"/>
          <w:b/>
          <w:sz w:val="24"/>
          <w:szCs w:val="24"/>
          <w:lang w:val="bg-BG"/>
        </w:rPr>
        <w:t>СКАНЕ</w:t>
      </w:r>
      <w:r w:rsidR="00A42F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C4555">
        <w:rPr>
          <w:rFonts w:ascii="Times New Roman" w:hAnsi="Times New Roman"/>
          <w:b/>
          <w:sz w:val="24"/>
          <w:szCs w:val="24"/>
          <w:lang w:val="bg-BG"/>
        </w:rPr>
        <w:t xml:space="preserve">НА ОБРАЗОВАТЕЛНАТА СИСТЕМА И ЗА ДИФЕРЕНЦИРАН ПОДХОД ПРИ ОПРЕДЕЛЯНЕ НА ПОТРЕБНОСТИТЕ ИМ ОТ </w:t>
      </w:r>
      <w:r w:rsidR="0043282E">
        <w:rPr>
          <w:rFonts w:ascii="Times New Roman" w:hAnsi="Times New Roman"/>
          <w:b/>
          <w:sz w:val="24"/>
          <w:szCs w:val="24"/>
          <w:lang w:val="bg-BG"/>
        </w:rPr>
        <w:t xml:space="preserve">ПРЕДОСТАВЯНЕ НА </w:t>
      </w:r>
      <w:r w:rsidRPr="00EC4555">
        <w:rPr>
          <w:rFonts w:ascii="Times New Roman" w:hAnsi="Times New Roman"/>
          <w:b/>
          <w:sz w:val="24"/>
          <w:szCs w:val="24"/>
          <w:lang w:val="bg-BG"/>
        </w:rPr>
        <w:t>ИНДИВИДУАЛНА ПОДКРЕПА</w:t>
      </w:r>
    </w:p>
    <w:p w14:paraId="39486D88" w14:textId="77777777" w:rsidR="00B01A0C" w:rsidRPr="00EC4555" w:rsidRDefault="00B01A0C" w:rsidP="00B01A0C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14:paraId="2A9EBAC5" w14:textId="77777777" w:rsidR="008B5B9F" w:rsidRPr="00EC4555" w:rsidRDefault="000B21E1" w:rsidP="00BB723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4555">
        <w:rPr>
          <w:rFonts w:ascii="Times New Roman" w:hAnsi="Times New Roman"/>
          <w:b/>
          <w:sz w:val="24"/>
          <w:szCs w:val="24"/>
          <w:lang w:val="bg-BG"/>
        </w:rPr>
        <w:t>ОБЩИ ПОЛОЖЕНИЯ</w:t>
      </w:r>
    </w:p>
    <w:p w14:paraId="266FF288" w14:textId="77777777" w:rsidR="009446D7" w:rsidRPr="00EC4555" w:rsidRDefault="009446D7" w:rsidP="00BB7234">
      <w:pPr>
        <w:numPr>
          <w:ilvl w:val="0"/>
          <w:numId w:val="1"/>
        </w:numPr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>Тези правила уреждат</w:t>
      </w:r>
      <w:r w:rsidR="008C2FC1" w:rsidRPr="00EC4555">
        <w:rPr>
          <w:rFonts w:ascii="Times New Roman" w:hAnsi="Times New Roman"/>
          <w:sz w:val="24"/>
          <w:szCs w:val="24"/>
          <w:lang w:val="bg-BG"/>
        </w:rPr>
        <w:t>:</w:t>
      </w:r>
    </w:p>
    <w:p w14:paraId="2FB81284" w14:textId="77777777" w:rsidR="00B57174" w:rsidRDefault="00EA4F5F" w:rsidP="003F0D5B">
      <w:pPr>
        <w:pStyle w:val="ColorfulList-Accent11"/>
        <w:numPr>
          <w:ilvl w:val="1"/>
          <w:numId w:val="1"/>
        </w:numPr>
        <w:tabs>
          <w:tab w:val="left" w:pos="450"/>
          <w:tab w:val="left" w:pos="1134"/>
          <w:tab w:val="left" w:pos="1276"/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>О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>рганизирането</w:t>
      </w:r>
      <w:r w:rsidRPr="00EC4555">
        <w:rPr>
          <w:rFonts w:ascii="Times New Roman" w:hAnsi="Times New Roman"/>
          <w:sz w:val="24"/>
          <w:szCs w:val="24"/>
          <w:lang w:val="bg-BG"/>
        </w:rPr>
        <w:t>,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 xml:space="preserve"> провеждането</w:t>
      </w:r>
      <w:r w:rsidRPr="00EC4555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4555">
        <w:rPr>
          <w:rFonts w:ascii="Times New Roman" w:hAnsi="Times New Roman"/>
          <w:sz w:val="24"/>
          <w:szCs w:val="24"/>
          <w:lang w:val="bg-BG"/>
        </w:rPr>
        <w:t xml:space="preserve">координирането 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>на обучения</w:t>
      </w:r>
      <w:r w:rsidR="00950E53">
        <w:rPr>
          <w:rFonts w:ascii="Times New Roman" w:hAnsi="Times New Roman"/>
          <w:sz w:val="24"/>
          <w:szCs w:val="24"/>
          <w:lang w:val="bg-BG"/>
        </w:rPr>
        <w:t>та на педагогическите специалисти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 xml:space="preserve"> за прилагане на инструментариума за ранно идентифициране на ученици в р</w:t>
      </w:r>
      <w:r w:rsidR="00950E53">
        <w:rPr>
          <w:rFonts w:ascii="Times New Roman" w:hAnsi="Times New Roman"/>
          <w:sz w:val="24"/>
          <w:szCs w:val="24"/>
          <w:lang w:val="bg-BG"/>
        </w:rPr>
        <w:t>иск от преждевременно напускане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 xml:space="preserve"> образователната система и за диференциран подход при определяне на потребностите им от </w:t>
      </w:r>
      <w:r w:rsidR="0043282E">
        <w:rPr>
          <w:rFonts w:ascii="Times New Roman" w:hAnsi="Times New Roman"/>
          <w:sz w:val="24"/>
          <w:szCs w:val="24"/>
          <w:lang w:val="bg-BG"/>
        </w:rPr>
        <w:t xml:space="preserve">предоставяне на 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 xml:space="preserve">индивидуална подкрепа </w:t>
      </w:r>
      <w:r w:rsidR="008C2FC1" w:rsidRPr="00EC4555">
        <w:rPr>
          <w:rFonts w:ascii="Times New Roman" w:hAnsi="Times New Roman"/>
          <w:sz w:val="24"/>
          <w:szCs w:val="24"/>
          <w:lang w:val="bg-BG"/>
        </w:rPr>
        <w:t>на пр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>оекта “Подкрепа за успех”</w:t>
      </w:r>
      <w:r w:rsidR="008C2FC1" w:rsidRPr="00EC4555">
        <w:rPr>
          <w:rFonts w:ascii="Times New Roman" w:hAnsi="Times New Roman"/>
          <w:sz w:val="24"/>
          <w:szCs w:val="24"/>
          <w:lang w:val="bg-BG"/>
        </w:rPr>
        <w:t xml:space="preserve"> на национално, регионално и училищно равнище;</w:t>
      </w:r>
    </w:p>
    <w:p w14:paraId="43AB13E4" w14:textId="77777777" w:rsidR="00431450" w:rsidRPr="00EC4555" w:rsidRDefault="00431450" w:rsidP="003F0D5B">
      <w:pPr>
        <w:pStyle w:val="ColorfulList-Accent11"/>
        <w:numPr>
          <w:ilvl w:val="1"/>
          <w:numId w:val="1"/>
        </w:numPr>
        <w:tabs>
          <w:tab w:val="clear" w:pos="592"/>
          <w:tab w:val="left" w:pos="0"/>
          <w:tab w:val="left" w:pos="1134"/>
          <w:tab w:val="left" w:pos="1276"/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Разпределението на дейностите по организацията, провеждането, координацията и обобщаване на информацията на проведените обучения по т. 1.1 на национално, регионално и училищно равнища;</w:t>
      </w:r>
    </w:p>
    <w:p w14:paraId="1526E5AD" w14:textId="77777777" w:rsidR="00120E8B" w:rsidRPr="00EC4555" w:rsidRDefault="009446D7" w:rsidP="003F0D5B">
      <w:pPr>
        <w:pStyle w:val="ColorfulList-Accent11"/>
        <w:numPr>
          <w:ilvl w:val="1"/>
          <w:numId w:val="1"/>
        </w:numPr>
        <w:tabs>
          <w:tab w:val="left" w:pos="0"/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89C">
        <w:rPr>
          <w:rFonts w:ascii="Times New Roman" w:hAnsi="Times New Roman"/>
          <w:sz w:val="24"/>
          <w:szCs w:val="24"/>
          <w:lang w:val="bg-BG"/>
        </w:rPr>
        <w:t>И</w:t>
      </w:r>
      <w:r w:rsidRPr="00EC4555">
        <w:rPr>
          <w:rFonts w:ascii="Times New Roman" w:hAnsi="Times New Roman"/>
          <w:sz w:val="24"/>
          <w:szCs w:val="24"/>
          <w:lang w:val="bg-BG"/>
        </w:rPr>
        <w:t>зразход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>ването</w:t>
      </w:r>
      <w:r w:rsidR="00950E53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EC4555">
        <w:rPr>
          <w:rFonts w:ascii="Times New Roman" w:hAnsi="Times New Roman"/>
          <w:sz w:val="24"/>
          <w:szCs w:val="24"/>
          <w:lang w:val="bg-BG"/>
        </w:rPr>
        <w:t xml:space="preserve">средства </w:t>
      </w:r>
      <w:r w:rsidR="00B57174" w:rsidRPr="00EC455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0189C">
        <w:rPr>
          <w:rFonts w:ascii="Times New Roman" w:hAnsi="Times New Roman"/>
          <w:sz w:val="24"/>
          <w:szCs w:val="24"/>
          <w:lang w:val="bg-BG"/>
        </w:rPr>
        <w:t>обученията</w:t>
      </w:r>
      <w:r w:rsidR="00A42FD0">
        <w:rPr>
          <w:rFonts w:ascii="Times New Roman" w:hAnsi="Times New Roman"/>
          <w:sz w:val="24"/>
          <w:szCs w:val="24"/>
          <w:lang w:val="bg-BG"/>
        </w:rPr>
        <w:t xml:space="preserve"> по т. 1.1</w:t>
      </w:r>
      <w:r w:rsidR="00E12869" w:rsidRPr="00EC4555">
        <w:rPr>
          <w:rFonts w:ascii="Times New Roman" w:hAnsi="Times New Roman"/>
          <w:sz w:val="24"/>
          <w:szCs w:val="24"/>
          <w:lang w:val="bg-BG"/>
        </w:rPr>
        <w:t>.</w:t>
      </w:r>
    </w:p>
    <w:p w14:paraId="1045DB24" w14:textId="77777777" w:rsidR="00B01A0C" w:rsidRPr="00EC4555" w:rsidRDefault="00B01A0C" w:rsidP="00B01A0C">
      <w:pPr>
        <w:pStyle w:val="ColorfulList-Accent11"/>
        <w:tabs>
          <w:tab w:val="left" w:pos="0"/>
          <w:tab w:val="left" w:pos="851"/>
          <w:tab w:val="left" w:pos="1134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F4BDE1" w14:textId="77777777" w:rsidR="000B21E1" w:rsidRPr="00EC4555" w:rsidRDefault="00BB3B69" w:rsidP="00BB723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4555">
        <w:rPr>
          <w:rFonts w:ascii="Times New Roman" w:hAnsi="Times New Roman"/>
          <w:b/>
          <w:sz w:val="24"/>
          <w:szCs w:val="24"/>
          <w:lang w:val="bg-BG"/>
        </w:rPr>
        <w:t>ДЕЙНОСТИ НА НАЦИОНАЛНО РАВНИЩЕ</w:t>
      </w:r>
    </w:p>
    <w:p w14:paraId="62255DB8" w14:textId="77777777" w:rsidR="00A42FD0" w:rsidRDefault="00B57174" w:rsidP="00A42FD0">
      <w:pPr>
        <w:numPr>
          <w:ilvl w:val="0"/>
          <w:numId w:val="1"/>
        </w:numPr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2A2D6E">
        <w:rPr>
          <w:rFonts w:ascii="Times New Roman" w:hAnsi="Times New Roman"/>
          <w:sz w:val="24"/>
          <w:szCs w:val="24"/>
          <w:lang w:val="bg-BG"/>
        </w:rPr>
        <w:t xml:space="preserve">Обученията </w:t>
      </w:r>
      <w:r w:rsidR="00A404DB" w:rsidRPr="002A2D6E">
        <w:rPr>
          <w:rFonts w:ascii="Times New Roman" w:hAnsi="Times New Roman"/>
          <w:sz w:val="24"/>
          <w:szCs w:val="24"/>
          <w:lang w:val="bg-BG"/>
        </w:rPr>
        <w:t>за прилагане на инструментариума за ранно идентифициране на ученици в р</w:t>
      </w:r>
      <w:r w:rsidR="00950E53" w:rsidRPr="002A2D6E">
        <w:rPr>
          <w:rFonts w:ascii="Times New Roman" w:hAnsi="Times New Roman"/>
          <w:sz w:val="24"/>
          <w:szCs w:val="24"/>
          <w:lang w:val="bg-BG"/>
        </w:rPr>
        <w:t>иск от преждевременно напус</w:t>
      </w:r>
      <w:r w:rsidR="0043282E">
        <w:rPr>
          <w:rFonts w:ascii="Times New Roman" w:hAnsi="Times New Roman"/>
          <w:sz w:val="24"/>
          <w:szCs w:val="24"/>
          <w:lang w:val="bg-BG"/>
        </w:rPr>
        <w:t>кане  на</w:t>
      </w:r>
      <w:r w:rsidR="00A404DB" w:rsidRPr="002A2D6E">
        <w:rPr>
          <w:rFonts w:ascii="Times New Roman" w:hAnsi="Times New Roman"/>
          <w:sz w:val="24"/>
          <w:szCs w:val="24"/>
          <w:lang w:val="bg-BG"/>
        </w:rPr>
        <w:t xml:space="preserve"> образователната система и за диференциран подход при определяне на потребностите им от </w:t>
      </w:r>
      <w:r w:rsidR="0043282E">
        <w:rPr>
          <w:rFonts w:ascii="Times New Roman" w:hAnsi="Times New Roman"/>
          <w:sz w:val="24"/>
          <w:szCs w:val="24"/>
          <w:lang w:val="bg-BG"/>
        </w:rPr>
        <w:t xml:space="preserve">предоставяне на </w:t>
      </w:r>
      <w:r w:rsidR="00A404DB" w:rsidRPr="002A2D6E">
        <w:rPr>
          <w:rFonts w:ascii="Times New Roman" w:hAnsi="Times New Roman"/>
          <w:sz w:val="24"/>
          <w:szCs w:val="24"/>
          <w:lang w:val="bg-BG"/>
        </w:rPr>
        <w:t xml:space="preserve">индивидуална подкрепа се организират </w:t>
      </w:r>
      <w:r w:rsidR="00490527" w:rsidRPr="002A2D6E">
        <w:rPr>
          <w:rFonts w:ascii="Times New Roman" w:hAnsi="Times New Roman"/>
          <w:sz w:val="24"/>
          <w:szCs w:val="24"/>
          <w:lang w:val="bg-BG"/>
        </w:rPr>
        <w:t>в групи</w:t>
      </w:r>
      <w:r w:rsidR="004C751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C7511" w:rsidRPr="0063129D">
        <w:rPr>
          <w:rFonts w:ascii="Times New Roman" w:hAnsi="Times New Roman"/>
          <w:sz w:val="24"/>
          <w:szCs w:val="24"/>
          <w:lang w:val="bg-BG"/>
        </w:rPr>
        <w:t>сформирани съобразно професионалната квалификация на обучаемите,</w:t>
      </w:r>
      <w:r w:rsidR="00A42FD0" w:rsidRPr="006312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42FD0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14:paraId="4E8934C8" w14:textId="77777777" w:rsidR="00A42FD0" w:rsidRDefault="00A42FD0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2.1. педагогически специалисти, които преподават в начален етап;</w:t>
      </w:r>
    </w:p>
    <w:p w14:paraId="00BACDCD" w14:textId="07C9A491" w:rsidR="00FB6AF9" w:rsidRDefault="00A42FD0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FB6AF9">
        <w:rPr>
          <w:rFonts w:ascii="Times New Roman" w:hAnsi="Times New Roman"/>
          <w:sz w:val="24"/>
          <w:szCs w:val="24"/>
          <w:lang w:val="bg-BG"/>
        </w:rPr>
        <w:t>2. педагогически специалисти, които преподават математика</w:t>
      </w:r>
      <w:r w:rsidR="00E23898">
        <w:rPr>
          <w:rFonts w:ascii="Times New Roman" w:hAnsi="Times New Roman"/>
          <w:sz w:val="24"/>
          <w:szCs w:val="24"/>
          <w:lang w:val="bg-BG"/>
        </w:rPr>
        <w:t xml:space="preserve">, информационни технологии и </w:t>
      </w:r>
      <w:r w:rsidR="00FB6AF9">
        <w:rPr>
          <w:rFonts w:ascii="Times New Roman" w:hAnsi="Times New Roman"/>
          <w:sz w:val="24"/>
          <w:szCs w:val="24"/>
          <w:lang w:val="bg-BG"/>
        </w:rPr>
        <w:t>информатика</w:t>
      </w:r>
      <w:r w:rsidR="00AB2C60">
        <w:rPr>
          <w:rFonts w:ascii="Times New Roman" w:hAnsi="Times New Roman"/>
          <w:sz w:val="24"/>
          <w:szCs w:val="24"/>
          <w:lang w:val="bg-BG"/>
        </w:rPr>
        <w:t>;</w:t>
      </w:r>
    </w:p>
    <w:p w14:paraId="1975EF97" w14:textId="77777777" w:rsidR="00A42FD0" w:rsidRDefault="00A42FD0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FB6AF9">
        <w:rPr>
          <w:rFonts w:ascii="Times New Roman" w:hAnsi="Times New Roman"/>
          <w:sz w:val="24"/>
          <w:szCs w:val="24"/>
          <w:lang w:val="bg-BG"/>
        </w:rPr>
        <w:t>3. педагогически специалисти, които преподават човекът и природат</w:t>
      </w:r>
      <w:r w:rsidR="00AB2C60">
        <w:rPr>
          <w:rFonts w:ascii="Times New Roman" w:hAnsi="Times New Roman"/>
          <w:sz w:val="24"/>
          <w:szCs w:val="24"/>
          <w:lang w:val="bg-BG"/>
        </w:rPr>
        <w:t>а, биология и здравно образование, физика и астрономия, химия и опазване на околната среда;</w:t>
      </w:r>
    </w:p>
    <w:p w14:paraId="5C753D96" w14:textId="77777777" w:rsidR="00A42FD0" w:rsidRDefault="00FB6AF9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2.4. педагогически специалисти, които преподават български език и литература</w:t>
      </w:r>
      <w:r w:rsidR="00AB2C60">
        <w:rPr>
          <w:rFonts w:ascii="Times New Roman" w:hAnsi="Times New Roman"/>
          <w:sz w:val="24"/>
          <w:szCs w:val="24"/>
          <w:lang w:val="bg-BG"/>
        </w:rPr>
        <w:t>, история и цивилизация, география и икономика, философия;</w:t>
      </w:r>
    </w:p>
    <w:p w14:paraId="18C87EA5" w14:textId="77777777" w:rsidR="00FB6AF9" w:rsidRDefault="00FB6AF9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2.5. педагогически специалисти, които преподават </w:t>
      </w:r>
      <w:r w:rsidR="00E23898">
        <w:rPr>
          <w:rFonts w:ascii="Times New Roman" w:hAnsi="Times New Roman"/>
          <w:sz w:val="24"/>
          <w:szCs w:val="24"/>
          <w:lang w:val="bg-BG"/>
        </w:rPr>
        <w:t xml:space="preserve">чужд език и </w:t>
      </w:r>
      <w:r>
        <w:rPr>
          <w:rFonts w:ascii="Times New Roman" w:hAnsi="Times New Roman"/>
          <w:sz w:val="24"/>
          <w:szCs w:val="24"/>
          <w:lang w:val="bg-BG"/>
        </w:rPr>
        <w:t>български език като чужд на мигранти</w:t>
      </w:r>
      <w:r w:rsidR="00AB2C60">
        <w:rPr>
          <w:rFonts w:ascii="Times New Roman" w:hAnsi="Times New Roman"/>
          <w:sz w:val="24"/>
          <w:szCs w:val="24"/>
          <w:lang w:val="bg-BG"/>
        </w:rPr>
        <w:t>;</w:t>
      </w:r>
    </w:p>
    <w:p w14:paraId="5EAF4553" w14:textId="77777777" w:rsidR="00FB6AF9" w:rsidRDefault="00FB6AF9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2.6. педагогически специалисти, които осъществяват подготовка на ученици за ДЗИ</w:t>
      </w:r>
      <w:r w:rsidR="003C389F">
        <w:rPr>
          <w:rFonts w:ascii="Times New Roman" w:hAnsi="Times New Roman"/>
          <w:sz w:val="24"/>
          <w:szCs w:val="24"/>
          <w:lang w:val="bg-BG"/>
        </w:rPr>
        <w:t>;</w:t>
      </w:r>
    </w:p>
    <w:p w14:paraId="050362A3" w14:textId="77777777" w:rsidR="002A2D6E" w:rsidRDefault="00A42FD0" w:rsidP="003F0D5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FB6AF9">
        <w:rPr>
          <w:rFonts w:ascii="Times New Roman" w:hAnsi="Times New Roman"/>
          <w:sz w:val="24"/>
          <w:szCs w:val="24"/>
          <w:lang w:val="bg-BG"/>
        </w:rPr>
        <w:t>7. педагогически специалисти, които преподават учебни предмети по професионална подготовка</w:t>
      </w:r>
      <w:r w:rsidR="003C389F">
        <w:rPr>
          <w:rFonts w:ascii="Times New Roman" w:hAnsi="Times New Roman"/>
          <w:sz w:val="24"/>
          <w:szCs w:val="24"/>
          <w:lang w:val="bg-BG"/>
        </w:rPr>
        <w:t>.</w:t>
      </w:r>
    </w:p>
    <w:p w14:paraId="6DEBC6C0" w14:textId="77777777" w:rsidR="00F0074A" w:rsidRPr="00CD0018" w:rsidRDefault="00A236B8" w:rsidP="002A2D6E">
      <w:pPr>
        <w:numPr>
          <w:ilvl w:val="0"/>
          <w:numId w:val="1"/>
        </w:numPr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D0018">
        <w:rPr>
          <w:rFonts w:ascii="Times New Roman" w:hAnsi="Times New Roman"/>
          <w:sz w:val="24"/>
          <w:szCs w:val="24"/>
          <w:lang w:val="bg-BG"/>
        </w:rPr>
        <w:t>Обученията с</w:t>
      </w:r>
      <w:r w:rsidR="00843E87" w:rsidRPr="00CD001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950E53" w:rsidRPr="00CD0018">
        <w:rPr>
          <w:rFonts w:ascii="Times New Roman" w:hAnsi="Times New Roman"/>
          <w:sz w:val="24"/>
          <w:szCs w:val="24"/>
          <w:lang w:val="bg-BG"/>
        </w:rPr>
        <w:t xml:space="preserve">провеждат от </w:t>
      </w:r>
      <w:proofErr w:type="spellStart"/>
      <w:r w:rsidR="00950E53" w:rsidRPr="00CD0018">
        <w:rPr>
          <w:rFonts w:ascii="Times New Roman" w:hAnsi="Times New Roman"/>
          <w:sz w:val="24"/>
          <w:szCs w:val="24"/>
          <w:lang w:val="bg-BG"/>
        </w:rPr>
        <w:t>обучители</w:t>
      </w:r>
      <w:proofErr w:type="spellEnd"/>
      <w:r w:rsidR="00F0074A" w:rsidRPr="00CD0018">
        <w:rPr>
          <w:rFonts w:ascii="Times New Roman" w:hAnsi="Times New Roman"/>
          <w:sz w:val="24"/>
          <w:szCs w:val="24"/>
          <w:lang w:val="bg-BG"/>
        </w:rPr>
        <w:t>,</w:t>
      </w:r>
      <w:r w:rsidR="00950E53" w:rsidRPr="00CD00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 xml:space="preserve">които са </w:t>
      </w:r>
      <w:r w:rsidR="00DA7870" w:rsidRPr="00CD0018">
        <w:rPr>
          <w:rFonts w:ascii="Times New Roman" w:hAnsi="Times New Roman"/>
          <w:sz w:val="24"/>
          <w:szCs w:val="24"/>
          <w:lang w:val="bg-BG"/>
        </w:rPr>
        <w:t xml:space="preserve">преминали </w:t>
      </w:r>
      <w:r w:rsidR="002A2D6E" w:rsidRPr="00CD0018">
        <w:rPr>
          <w:rFonts w:ascii="Times New Roman" w:hAnsi="Times New Roman"/>
          <w:sz w:val="24"/>
          <w:szCs w:val="24"/>
          <w:lang w:val="bg-BG"/>
        </w:rPr>
        <w:t>обучени</w:t>
      </w:r>
      <w:r w:rsidR="00DA7870" w:rsidRPr="00CD0018">
        <w:rPr>
          <w:rFonts w:ascii="Times New Roman" w:hAnsi="Times New Roman"/>
          <w:sz w:val="24"/>
          <w:szCs w:val="24"/>
          <w:lang w:val="bg-BG"/>
        </w:rPr>
        <w:t>е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 xml:space="preserve"> от авторите на инструментариума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</w:t>
      </w:r>
      <w:r w:rsidR="0043282E" w:rsidRPr="00CD0018">
        <w:rPr>
          <w:rFonts w:ascii="Times New Roman" w:hAnsi="Times New Roman"/>
          <w:sz w:val="24"/>
          <w:szCs w:val="24"/>
          <w:lang w:val="bg-BG"/>
        </w:rPr>
        <w:t xml:space="preserve">предоставяне на 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>индивидуална подкрепа</w:t>
      </w:r>
      <w:r w:rsidR="00112075" w:rsidRPr="00CD0018">
        <w:rPr>
          <w:rFonts w:ascii="Times New Roman" w:hAnsi="Times New Roman"/>
          <w:sz w:val="24"/>
          <w:szCs w:val="24"/>
          <w:lang w:val="bg-BG"/>
        </w:rPr>
        <w:t>, и са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 xml:space="preserve"> представители на специализирани обслужващи звена, висши училища и научни организации,</w:t>
      </w:r>
      <w:r w:rsidR="002A2D6E" w:rsidRPr="00CD00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>включени в списък</w:t>
      </w:r>
      <w:r w:rsidR="00112075" w:rsidRPr="00CD0018">
        <w:rPr>
          <w:rFonts w:ascii="Times New Roman" w:hAnsi="Times New Roman"/>
          <w:sz w:val="24"/>
          <w:szCs w:val="24"/>
          <w:lang w:val="bg-BG"/>
        </w:rPr>
        <w:t xml:space="preserve"> на обучаващите институции и организации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12075" w:rsidRPr="00CD0018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 xml:space="preserve">Приложение № 1 </w:t>
      </w:r>
      <w:r w:rsidR="00AC557F" w:rsidRPr="00CD0018">
        <w:rPr>
          <w:rFonts w:ascii="Times New Roman" w:hAnsi="Times New Roman"/>
          <w:sz w:val="24"/>
          <w:szCs w:val="24"/>
          <w:lang w:val="bg-BG"/>
        </w:rPr>
        <w:t>, изготвен въз основа на</w:t>
      </w:r>
      <w:r w:rsidR="008627A1" w:rsidRPr="00CD0018">
        <w:rPr>
          <w:rFonts w:ascii="Times New Roman" w:hAnsi="Times New Roman"/>
          <w:sz w:val="24"/>
          <w:szCs w:val="24"/>
          <w:lang w:val="bg-BG"/>
        </w:rPr>
        <w:t xml:space="preserve"> данни от </w:t>
      </w:r>
      <w:r w:rsidR="00AB2C60" w:rsidRPr="00CD0018">
        <w:rPr>
          <w:rFonts w:ascii="Times New Roman" w:hAnsi="Times New Roman"/>
          <w:sz w:val="24"/>
          <w:szCs w:val="24"/>
          <w:lang w:val="bg-BG"/>
        </w:rPr>
        <w:t>П</w:t>
      </w:r>
      <w:r w:rsidR="0043282E" w:rsidRPr="00CD0018">
        <w:rPr>
          <w:rFonts w:ascii="Times New Roman" w:hAnsi="Times New Roman"/>
          <w:sz w:val="24"/>
          <w:szCs w:val="24"/>
          <w:lang w:val="bg-BG"/>
        </w:rPr>
        <w:t>ловдивския университет</w:t>
      </w:r>
      <w:r w:rsidR="00AB2C60" w:rsidRPr="00CD0018">
        <w:rPr>
          <w:rFonts w:ascii="Times New Roman" w:hAnsi="Times New Roman"/>
          <w:sz w:val="24"/>
          <w:szCs w:val="24"/>
          <w:lang w:val="bg-BG"/>
        </w:rPr>
        <w:t xml:space="preserve"> „Паисий Хилендарски“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>.</w:t>
      </w:r>
    </w:p>
    <w:p w14:paraId="0934B528" w14:textId="77777777" w:rsidR="00EA4F5F" w:rsidRPr="00CD0018" w:rsidRDefault="00A236B8" w:rsidP="003E7D72">
      <w:pPr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D0018">
        <w:rPr>
          <w:rFonts w:ascii="Times New Roman" w:hAnsi="Times New Roman"/>
          <w:sz w:val="24"/>
          <w:szCs w:val="24"/>
          <w:lang w:val="bg-BG"/>
        </w:rPr>
        <w:t xml:space="preserve">В обученията </w:t>
      </w:r>
      <w:r w:rsidR="003E7D72" w:rsidRPr="00CD0018">
        <w:rPr>
          <w:rFonts w:ascii="Times New Roman" w:hAnsi="Times New Roman"/>
          <w:sz w:val="24"/>
          <w:szCs w:val="24"/>
          <w:lang w:val="bg-BG"/>
        </w:rPr>
        <w:t xml:space="preserve">може да участват педагогически специалисти – начални учители, учители по учебни предмети от общообразователната и от професионалната подготовка, от училищата, включени в проекта, като </w:t>
      </w:r>
      <w:r w:rsidR="00E8054F" w:rsidRPr="00CD0018">
        <w:rPr>
          <w:rFonts w:ascii="Times New Roman" w:hAnsi="Times New Roman"/>
          <w:sz w:val="24"/>
          <w:szCs w:val="24"/>
          <w:lang w:val="bg-BG"/>
        </w:rPr>
        <w:t>приоритетно се включват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 xml:space="preserve"> педагогическите с</w:t>
      </w:r>
      <w:r w:rsidR="00F601F3" w:rsidRPr="00CD0018">
        <w:rPr>
          <w:rFonts w:ascii="Times New Roman" w:hAnsi="Times New Roman"/>
          <w:sz w:val="24"/>
          <w:szCs w:val="24"/>
          <w:lang w:val="bg-BG"/>
        </w:rPr>
        <w:t>п</w:t>
      </w:r>
      <w:r w:rsidR="003E7D72" w:rsidRPr="00CD0018">
        <w:rPr>
          <w:rFonts w:ascii="Times New Roman" w:hAnsi="Times New Roman"/>
          <w:sz w:val="24"/>
          <w:szCs w:val="24"/>
          <w:lang w:val="bg-BG"/>
        </w:rPr>
        <w:t xml:space="preserve">ециалисти, </w:t>
      </w:r>
      <w:r w:rsidR="00F0074A" w:rsidRPr="00CD0018">
        <w:rPr>
          <w:rFonts w:ascii="Times New Roman" w:hAnsi="Times New Roman"/>
          <w:sz w:val="24"/>
          <w:szCs w:val="24"/>
          <w:lang w:val="bg-BG"/>
        </w:rPr>
        <w:t>определени</w:t>
      </w:r>
      <w:r w:rsidR="003E7D72" w:rsidRPr="00CD0018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2A2D6E" w:rsidRPr="00CD00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4F5F" w:rsidRPr="00CD0018">
        <w:rPr>
          <w:rFonts w:ascii="Times New Roman" w:hAnsi="Times New Roman"/>
          <w:sz w:val="24"/>
          <w:szCs w:val="24"/>
          <w:lang w:val="bg-BG"/>
        </w:rPr>
        <w:t xml:space="preserve">ръководители на групи </w:t>
      </w:r>
      <w:r w:rsidR="003E7D72" w:rsidRPr="00CD0018">
        <w:rPr>
          <w:rFonts w:ascii="Times New Roman" w:hAnsi="Times New Roman"/>
          <w:sz w:val="24"/>
          <w:szCs w:val="24"/>
          <w:lang w:val="bg-BG"/>
        </w:rPr>
        <w:t>за допълнително обучение</w:t>
      </w:r>
      <w:r w:rsidR="008377E7" w:rsidRPr="00CD0018">
        <w:rPr>
          <w:rFonts w:ascii="Times New Roman" w:hAnsi="Times New Roman"/>
          <w:sz w:val="24"/>
          <w:szCs w:val="24"/>
          <w:lang w:val="bg-BG"/>
        </w:rPr>
        <w:t xml:space="preserve">. При невъзможност за участие в определената група за обучение, </w:t>
      </w:r>
      <w:r w:rsidR="00DA7870" w:rsidRPr="00CD0018">
        <w:rPr>
          <w:rFonts w:ascii="Times New Roman" w:hAnsi="Times New Roman"/>
          <w:sz w:val="24"/>
          <w:szCs w:val="24"/>
          <w:lang w:val="bg-BG"/>
        </w:rPr>
        <w:t>ръководителя</w:t>
      </w:r>
      <w:r w:rsidR="00F601F3" w:rsidRPr="00CD0018">
        <w:rPr>
          <w:rFonts w:ascii="Times New Roman" w:hAnsi="Times New Roman"/>
          <w:sz w:val="24"/>
          <w:szCs w:val="24"/>
          <w:lang w:val="bg-BG"/>
        </w:rPr>
        <w:t>т</w:t>
      </w:r>
      <w:r w:rsidR="00DA7870" w:rsidRPr="00CD0018">
        <w:rPr>
          <w:rFonts w:ascii="Times New Roman" w:hAnsi="Times New Roman"/>
          <w:sz w:val="24"/>
          <w:szCs w:val="24"/>
          <w:lang w:val="bg-BG"/>
        </w:rPr>
        <w:t xml:space="preserve"> на група </w:t>
      </w:r>
      <w:r w:rsidR="008377E7" w:rsidRPr="00CD0018">
        <w:rPr>
          <w:rFonts w:ascii="Times New Roman" w:hAnsi="Times New Roman"/>
          <w:sz w:val="24"/>
          <w:szCs w:val="24"/>
          <w:lang w:val="bg-BG"/>
        </w:rPr>
        <w:t xml:space="preserve">може да бъде заменен от друг </w:t>
      </w:r>
      <w:r w:rsidR="00DA7870" w:rsidRPr="00CD0018">
        <w:rPr>
          <w:rFonts w:ascii="Times New Roman" w:hAnsi="Times New Roman"/>
          <w:sz w:val="24"/>
          <w:szCs w:val="24"/>
          <w:lang w:val="bg-BG"/>
        </w:rPr>
        <w:t xml:space="preserve">педагогически специалист </w:t>
      </w:r>
      <w:r w:rsidR="00F601F3" w:rsidRPr="00CD0018">
        <w:rPr>
          <w:rFonts w:ascii="Times New Roman" w:hAnsi="Times New Roman"/>
          <w:sz w:val="24"/>
          <w:szCs w:val="24"/>
          <w:lang w:val="bg-BG"/>
        </w:rPr>
        <w:t>от същата професионална област</w:t>
      </w:r>
      <w:r w:rsidR="008377E7" w:rsidRPr="00CD00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955AB">
        <w:rPr>
          <w:rFonts w:ascii="Times New Roman" w:hAnsi="Times New Roman"/>
          <w:sz w:val="24"/>
          <w:szCs w:val="24"/>
          <w:lang w:val="bg-BG"/>
        </w:rPr>
        <w:t>Един педагогически специалист може да участва само в едно обучение.</w:t>
      </w:r>
    </w:p>
    <w:p w14:paraId="46166751" w14:textId="77777777" w:rsidR="002A2D6E" w:rsidRPr="00CD0018" w:rsidRDefault="00F601F3" w:rsidP="0043282E">
      <w:pPr>
        <w:pStyle w:val="ae"/>
        <w:numPr>
          <w:ilvl w:val="0"/>
          <w:numId w:val="1"/>
        </w:numPr>
        <w:tabs>
          <w:tab w:val="clear" w:pos="126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D0018">
        <w:rPr>
          <w:rFonts w:ascii="Times New Roman" w:hAnsi="Times New Roman"/>
          <w:sz w:val="24"/>
          <w:szCs w:val="24"/>
          <w:lang w:val="bg-BG"/>
        </w:rPr>
        <w:lastRenderedPageBreak/>
        <w:t xml:space="preserve">Обученията се провеждат в групи със </w:t>
      </w:r>
      <w:r w:rsidR="001C7299" w:rsidRPr="00CD0018">
        <w:rPr>
          <w:rFonts w:ascii="Times New Roman" w:hAnsi="Times New Roman"/>
          <w:sz w:val="24"/>
          <w:szCs w:val="24"/>
          <w:lang w:val="bg-BG"/>
        </w:rPr>
        <w:t xml:space="preserve">средна </w:t>
      </w:r>
      <w:proofErr w:type="spellStart"/>
      <w:r w:rsidR="001C7299" w:rsidRPr="00CD0018">
        <w:rPr>
          <w:rFonts w:ascii="Times New Roman" w:hAnsi="Times New Roman"/>
          <w:sz w:val="24"/>
          <w:szCs w:val="24"/>
          <w:lang w:val="bg-BG"/>
        </w:rPr>
        <w:t>пълняемост</w:t>
      </w:r>
      <w:proofErr w:type="spellEnd"/>
      <w:r w:rsidR="001C7299" w:rsidRPr="00CD0018">
        <w:rPr>
          <w:rFonts w:ascii="Times New Roman" w:hAnsi="Times New Roman"/>
          <w:sz w:val="24"/>
          <w:szCs w:val="24"/>
          <w:lang w:val="bg-BG"/>
        </w:rPr>
        <w:t xml:space="preserve"> от 15 педаг</w:t>
      </w:r>
      <w:r w:rsidR="00950E53" w:rsidRPr="00CD0018">
        <w:rPr>
          <w:rFonts w:ascii="Times New Roman" w:hAnsi="Times New Roman"/>
          <w:sz w:val="24"/>
          <w:szCs w:val="24"/>
          <w:lang w:val="bg-BG"/>
        </w:rPr>
        <w:t>ог</w:t>
      </w:r>
      <w:r w:rsidR="001C7299" w:rsidRPr="00CD0018">
        <w:rPr>
          <w:rFonts w:ascii="Times New Roman" w:hAnsi="Times New Roman"/>
          <w:sz w:val="24"/>
          <w:szCs w:val="24"/>
          <w:lang w:val="bg-BG"/>
        </w:rPr>
        <w:t>ически специалисти  при не по-малко от</w:t>
      </w:r>
      <w:r w:rsidR="003C1312" w:rsidRPr="00CD0018">
        <w:rPr>
          <w:rFonts w:ascii="Times New Roman" w:hAnsi="Times New Roman"/>
          <w:sz w:val="24"/>
          <w:szCs w:val="24"/>
          <w:lang w:val="bg-BG"/>
        </w:rPr>
        <w:t xml:space="preserve"> 10 </w:t>
      </w:r>
      <w:r w:rsidR="001C7299" w:rsidRPr="00CD0018">
        <w:rPr>
          <w:rFonts w:ascii="Times New Roman" w:hAnsi="Times New Roman"/>
          <w:sz w:val="24"/>
          <w:szCs w:val="24"/>
          <w:lang w:val="bg-BG"/>
        </w:rPr>
        <w:t>и не повече от 20 педагогически специалисти.</w:t>
      </w:r>
    </w:p>
    <w:p w14:paraId="64867992" w14:textId="77777777" w:rsidR="00DC1A7E" w:rsidRPr="00CD0018" w:rsidRDefault="00490527" w:rsidP="00C522D0">
      <w:pPr>
        <w:numPr>
          <w:ilvl w:val="0"/>
          <w:numId w:val="1"/>
        </w:numPr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D0018">
        <w:rPr>
          <w:rFonts w:ascii="Times New Roman" w:hAnsi="Times New Roman"/>
          <w:sz w:val="24"/>
          <w:szCs w:val="24"/>
          <w:lang w:val="bg-BG"/>
        </w:rPr>
        <w:t>Обученията са двудневни с</w:t>
      </w:r>
      <w:r w:rsidR="00950E53" w:rsidRPr="00CD0018">
        <w:rPr>
          <w:rFonts w:ascii="Times New Roman" w:hAnsi="Times New Roman"/>
          <w:sz w:val="24"/>
          <w:szCs w:val="24"/>
          <w:lang w:val="bg-BG"/>
        </w:rPr>
        <w:t xml:space="preserve"> продължителност не по-малко от</w:t>
      </w:r>
      <w:r w:rsidRPr="00CD0018">
        <w:rPr>
          <w:rFonts w:ascii="Times New Roman" w:hAnsi="Times New Roman"/>
          <w:sz w:val="24"/>
          <w:szCs w:val="24"/>
          <w:lang w:val="bg-BG"/>
        </w:rPr>
        <w:t xml:space="preserve"> 16 академични часа</w:t>
      </w:r>
      <w:r w:rsidR="002868E6" w:rsidRPr="00CD0018">
        <w:rPr>
          <w:rFonts w:ascii="Times New Roman" w:hAnsi="Times New Roman"/>
          <w:sz w:val="24"/>
          <w:szCs w:val="24"/>
        </w:rPr>
        <w:t xml:space="preserve"> </w:t>
      </w:r>
      <w:r w:rsidR="002868E6" w:rsidRPr="00CD0018">
        <w:rPr>
          <w:rFonts w:ascii="Times New Roman" w:hAnsi="Times New Roman"/>
          <w:sz w:val="24"/>
          <w:szCs w:val="24"/>
          <w:lang w:val="bg-BG"/>
        </w:rPr>
        <w:t>които при необходимост</w:t>
      </w:r>
      <w:r w:rsidR="00AD34EE" w:rsidRPr="00CD0018">
        <w:rPr>
          <w:rFonts w:ascii="Times New Roman" w:hAnsi="Times New Roman"/>
          <w:sz w:val="24"/>
          <w:szCs w:val="24"/>
          <w:lang w:val="bg-BG"/>
        </w:rPr>
        <w:t xml:space="preserve"> в условия на епидемична обстановка</w:t>
      </w:r>
      <w:r w:rsidR="002868E6" w:rsidRPr="00CD0018">
        <w:rPr>
          <w:rFonts w:ascii="Times New Roman" w:hAnsi="Times New Roman"/>
          <w:sz w:val="24"/>
          <w:szCs w:val="24"/>
          <w:lang w:val="bg-BG"/>
        </w:rPr>
        <w:t xml:space="preserve"> могат да бъдат проведени </w:t>
      </w:r>
      <w:r w:rsidR="00753300" w:rsidRPr="00CD0018">
        <w:rPr>
          <w:rFonts w:ascii="Times New Roman" w:hAnsi="Times New Roman"/>
          <w:sz w:val="24"/>
          <w:szCs w:val="24"/>
          <w:lang w:val="bg-BG"/>
        </w:rPr>
        <w:t xml:space="preserve">синхронно </w:t>
      </w:r>
      <w:r w:rsidR="002868E6" w:rsidRPr="00CD0018">
        <w:rPr>
          <w:rFonts w:ascii="Times New Roman" w:hAnsi="Times New Roman"/>
          <w:sz w:val="24"/>
          <w:szCs w:val="24"/>
          <w:lang w:val="bg-BG"/>
        </w:rPr>
        <w:t>от разстояние в електронна среда</w:t>
      </w:r>
      <w:r w:rsidR="00753300" w:rsidRPr="00CD0018">
        <w:rPr>
          <w:rFonts w:ascii="Times New Roman" w:hAnsi="Times New Roman"/>
          <w:sz w:val="24"/>
          <w:szCs w:val="24"/>
          <w:lang w:val="bg-BG"/>
        </w:rPr>
        <w:t xml:space="preserve"> чрез средствата на информационните и комуникационните технологии</w:t>
      </w:r>
      <w:r w:rsidR="002868E6" w:rsidRPr="00CD001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15F2CC81" w14:textId="77777777" w:rsidR="002A38AA" w:rsidRPr="00CD0018" w:rsidRDefault="003E7D72" w:rsidP="002A38AA">
      <w:pPr>
        <w:numPr>
          <w:ilvl w:val="0"/>
          <w:numId w:val="1"/>
        </w:numPr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D0018">
        <w:rPr>
          <w:rFonts w:ascii="Times New Roman" w:hAnsi="Times New Roman"/>
          <w:sz w:val="24"/>
          <w:szCs w:val="24"/>
          <w:lang w:val="bg-BG"/>
        </w:rPr>
        <w:t>Когато обученията</w:t>
      </w:r>
      <w:r w:rsidR="00753300" w:rsidRPr="00CD0018">
        <w:rPr>
          <w:rFonts w:ascii="Times New Roman" w:hAnsi="Times New Roman"/>
          <w:sz w:val="24"/>
          <w:szCs w:val="24"/>
          <w:lang w:val="bg-BG"/>
        </w:rPr>
        <w:t xml:space="preserve"> се провежда от разстояни</w:t>
      </w:r>
      <w:r w:rsidR="00B6445F" w:rsidRPr="00CD0018">
        <w:rPr>
          <w:rFonts w:ascii="Times New Roman" w:hAnsi="Times New Roman"/>
          <w:sz w:val="24"/>
          <w:szCs w:val="24"/>
          <w:lang w:val="bg-BG"/>
        </w:rPr>
        <w:t xml:space="preserve">е в електронна среда </w:t>
      </w:r>
      <w:proofErr w:type="spellStart"/>
      <w:r w:rsidR="00B6445F" w:rsidRPr="00CD0018">
        <w:rPr>
          <w:rFonts w:ascii="Times New Roman" w:hAnsi="Times New Roman"/>
          <w:sz w:val="24"/>
          <w:szCs w:val="24"/>
          <w:lang w:val="bg-BG"/>
        </w:rPr>
        <w:t>обучителите</w:t>
      </w:r>
      <w:proofErr w:type="spellEnd"/>
      <w:r w:rsidR="00753300" w:rsidRPr="00CD001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61751" w:rsidRPr="00CD0018">
        <w:rPr>
          <w:rFonts w:ascii="Times New Roman" w:hAnsi="Times New Roman"/>
          <w:sz w:val="24"/>
          <w:szCs w:val="24"/>
          <w:lang w:val="bg-BG"/>
        </w:rPr>
        <w:t>обучаваните педагогически специалисти</w:t>
      </w:r>
      <w:r w:rsidR="00753300" w:rsidRPr="00CD0018">
        <w:rPr>
          <w:rFonts w:ascii="Times New Roman" w:hAnsi="Times New Roman"/>
          <w:sz w:val="24"/>
          <w:szCs w:val="24"/>
          <w:lang w:val="bg-BG"/>
        </w:rPr>
        <w:t xml:space="preserve"> взаимодействат в реално време, едновременно, присъстве</w:t>
      </w:r>
      <w:r w:rsidR="003C389F">
        <w:rPr>
          <w:rFonts w:ascii="Times New Roman" w:hAnsi="Times New Roman"/>
          <w:sz w:val="24"/>
          <w:szCs w:val="24"/>
          <w:lang w:val="bg-BG"/>
        </w:rPr>
        <w:t>н</w:t>
      </w:r>
      <w:r w:rsidR="00753300" w:rsidRPr="00CD0018">
        <w:rPr>
          <w:rFonts w:ascii="Times New Roman" w:hAnsi="Times New Roman"/>
          <w:sz w:val="24"/>
          <w:szCs w:val="24"/>
          <w:lang w:val="bg-BG"/>
        </w:rPr>
        <w:t>о, чрез визуален контакт през електронна платформа.</w:t>
      </w:r>
    </w:p>
    <w:p w14:paraId="1E9C2B03" w14:textId="77777777" w:rsidR="00BB6E85" w:rsidRPr="00EC4555" w:rsidRDefault="003C1312" w:rsidP="00BB7234">
      <w:pPr>
        <w:numPr>
          <w:ilvl w:val="0"/>
          <w:numId w:val="1"/>
        </w:numPr>
        <w:tabs>
          <w:tab w:val="clear" w:pos="1260"/>
          <w:tab w:val="num" w:pos="0"/>
          <w:tab w:val="left" w:pos="1276"/>
        </w:tabs>
        <w:spacing w:after="0" w:line="360" w:lineRule="auto"/>
        <w:ind w:left="0" w:firstLine="851"/>
        <w:rPr>
          <w:rFonts w:ascii="Times New Roman" w:hAnsi="Times New Roman"/>
          <w:b/>
          <w:sz w:val="24"/>
          <w:szCs w:val="24"/>
          <w:lang w:val="bg-BG"/>
        </w:rPr>
      </w:pPr>
      <w:r w:rsidRPr="00EC4555">
        <w:rPr>
          <w:rFonts w:ascii="Times New Roman" w:hAnsi="Times New Roman"/>
          <w:b/>
          <w:sz w:val="24"/>
          <w:szCs w:val="24"/>
          <w:lang w:val="bg-BG"/>
        </w:rPr>
        <w:t>Екипът за организация и управление на проекта</w:t>
      </w:r>
      <w:r w:rsidR="004827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82720">
        <w:rPr>
          <w:rFonts w:ascii="Times New Roman" w:hAnsi="Times New Roman"/>
          <w:b/>
          <w:sz w:val="24"/>
          <w:szCs w:val="24"/>
        </w:rPr>
        <w:t>(</w:t>
      </w:r>
      <w:r w:rsidR="00482720">
        <w:rPr>
          <w:rFonts w:ascii="Times New Roman" w:hAnsi="Times New Roman"/>
          <w:b/>
          <w:sz w:val="24"/>
          <w:szCs w:val="24"/>
          <w:lang w:val="bg-BG"/>
        </w:rPr>
        <w:t>ЕОУП</w:t>
      </w:r>
      <w:r w:rsidR="00482720">
        <w:rPr>
          <w:rFonts w:ascii="Times New Roman" w:hAnsi="Times New Roman"/>
          <w:b/>
          <w:sz w:val="24"/>
          <w:szCs w:val="24"/>
        </w:rPr>
        <w:t>)</w:t>
      </w:r>
      <w:r w:rsidR="00BB6E85" w:rsidRPr="00EC4555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82AC3C4" w14:textId="77777777" w:rsidR="003E7D72" w:rsidRPr="004F74D0" w:rsidRDefault="0000530A" w:rsidP="003E0AE4">
      <w:pPr>
        <w:pStyle w:val="ae"/>
        <w:numPr>
          <w:ilvl w:val="1"/>
          <w:numId w:val="1"/>
        </w:numPr>
        <w:tabs>
          <w:tab w:val="clear" w:pos="592"/>
          <w:tab w:val="left" w:pos="0"/>
          <w:tab w:val="num" w:pos="142"/>
          <w:tab w:val="left" w:pos="1134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F74D0">
        <w:rPr>
          <w:rFonts w:ascii="Times New Roman" w:hAnsi="Times New Roman"/>
          <w:sz w:val="24"/>
          <w:szCs w:val="24"/>
          <w:lang w:val="bg-BG"/>
        </w:rPr>
        <w:t>П</w:t>
      </w:r>
      <w:r w:rsidR="002769C0" w:rsidRPr="004F74D0">
        <w:rPr>
          <w:rFonts w:ascii="Times New Roman" w:hAnsi="Times New Roman"/>
          <w:sz w:val="24"/>
          <w:szCs w:val="24"/>
          <w:lang w:val="bg-BG"/>
        </w:rPr>
        <w:t xml:space="preserve">редоставя </w:t>
      </w:r>
      <w:r w:rsidR="003E7D72" w:rsidRPr="004F74D0">
        <w:rPr>
          <w:rFonts w:ascii="Times New Roman" w:hAnsi="Times New Roman"/>
          <w:sz w:val="24"/>
          <w:szCs w:val="24"/>
          <w:lang w:val="bg-BG"/>
        </w:rPr>
        <w:t>списък</w:t>
      </w:r>
      <w:r w:rsidR="00397870" w:rsidRPr="004F74D0">
        <w:rPr>
          <w:rFonts w:ascii="Times New Roman" w:hAnsi="Times New Roman"/>
          <w:sz w:val="24"/>
          <w:szCs w:val="24"/>
          <w:lang w:val="bg-BG"/>
        </w:rPr>
        <w:t>а</w:t>
      </w:r>
      <w:r w:rsidR="003E7D72" w:rsidRPr="004F74D0">
        <w:rPr>
          <w:rFonts w:ascii="Times New Roman" w:hAnsi="Times New Roman"/>
          <w:sz w:val="24"/>
          <w:szCs w:val="24"/>
          <w:lang w:val="bg-BG"/>
        </w:rPr>
        <w:t xml:space="preserve"> на обучаващите институции</w:t>
      </w:r>
      <w:r w:rsidR="00D00903" w:rsidRPr="004F74D0">
        <w:rPr>
          <w:rFonts w:ascii="Times New Roman" w:hAnsi="Times New Roman"/>
          <w:sz w:val="24"/>
          <w:szCs w:val="24"/>
          <w:lang w:val="bg-BG"/>
        </w:rPr>
        <w:t xml:space="preserve"> и организации </w:t>
      </w:r>
      <w:r w:rsidRPr="004F74D0">
        <w:rPr>
          <w:rFonts w:ascii="Times New Roman" w:hAnsi="Times New Roman"/>
          <w:sz w:val="24"/>
          <w:szCs w:val="24"/>
          <w:lang w:val="bg-BG"/>
        </w:rPr>
        <w:t>по т. 3.</w:t>
      </w:r>
    </w:p>
    <w:p w14:paraId="4BA52073" w14:textId="77777777" w:rsidR="00976703" w:rsidRPr="004F74D0" w:rsidRDefault="00527962" w:rsidP="003E0AE4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560"/>
        </w:tabs>
        <w:spacing w:after="0" w:line="36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0074A">
        <w:rPr>
          <w:rFonts w:ascii="Times New Roman" w:hAnsi="Times New Roman"/>
          <w:sz w:val="24"/>
          <w:szCs w:val="24"/>
          <w:lang w:val="bg-BG"/>
        </w:rPr>
        <w:t>Определя броя на групите за обучение във всеки регион</w:t>
      </w:r>
      <w:r w:rsidR="00753623">
        <w:rPr>
          <w:rFonts w:ascii="Times New Roman" w:hAnsi="Times New Roman"/>
          <w:sz w:val="24"/>
          <w:szCs w:val="24"/>
          <w:lang w:val="bg-BG"/>
        </w:rPr>
        <w:t>.</w:t>
      </w:r>
      <w:r w:rsidR="002868E6" w:rsidRPr="00F0074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8DACB59" w14:textId="77777777" w:rsidR="004C75FA" w:rsidRPr="004F74D0" w:rsidRDefault="003C1312" w:rsidP="003E0AE4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560"/>
        </w:tabs>
        <w:spacing w:after="0" w:line="360" w:lineRule="auto"/>
        <w:ind w:left="1276" w:hanging="425"/>
        <w:contextualSpacing/>
        <w:jc w:val="both"/>
        <w:rPr>
          <w:rFonts w:ascii="Times New Roman" w:hAnsi="Times New Roman"/>
          <w:strike/>
          <w:sz w:val="24"/>
          <w:szCs w:val="24"/>
          <w:lang w:val="bg-BG"/>
        </w:rPr>
      </w:pPr>
      <w:r w:rsidRPr="004F74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2AE9" w:rsidRPr="004F74D0">
        <w:rPr>
          <w:rFonts w:ascii="Times New Roman" w:hAnsi="Times New Roman"/>
          <w:sz w:val="24"/>
          <w:szCs w:val="24"/>
          <w:lang w:val="bg-BG"/>
        </w:rPr>
        <w:t xml:space="preserve">Изготвя и предоставя образците на </w:t>
      </w:r>
      <w:r w:rsidR="004C75FA" w:rsidRPr="004F74D0">
        <w:rPr>
          <w:rFonts w:ascii="Times New Roman" w:hAnsi="Times New Roman"/>
          <w:sz w:val="24"/>
          <w:szCs w:val="24"/>
          <w:lang w:val="bg-BG"/>
        </w:rPr>
        <w:t>формуляри</w:t>
      </w:r>
      <w:r w:rsidR="00431450" w:rsidRPr="004F74D0">
        <w:rPr>
          <w:rFonts w:ascii="Times New Roman" w:hAnsi="Times New Roman"/>
          <w:sz w:val="24"/>
          <w:szCs w:val="24"/>
          <w:lang w:val="bg-BG"/>
        </w:rPr>
        <w:t>, предвидени в</w:t>
      </w:r>
      <w:r w:rsidRPr="004F74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2AE9" w:rsidRPr="004F74D0">
        <w:rPr>
          <w:rFonts w:ascii="Times New Roman" w:hAnsi="Times New Roman"/>
          <w:sz w:val="24"/>
          <w:szCs w:val="24"/>
          <w:lang w:val="bg-BG"/>
        </w:rPr>
        <w:t>настоящите правила</w:t>
      </w:r>
      <w:r w:rsidR="002A2D6E" w:rsidRPr="004F74D0">
        <w:rPr>
          <w:rFonts w:ascii="Times New Roman" w:hAnsi="Times New Roman"/>
          <w:sz w:val="24"/>
          <w:szCs w:val="24"/>
          <w:lang w:val="bg-BG"/>
        </w:rPr>
        <w:t>.</w:t>
      </w:r>
      <w:r w:rsidR="00F02AE9" w:rsidRPr="004F74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074A" w:rsidRPr="004F74D0">
        <w:rPr>
          <w:rFonts w:ascii="Times New Roman" w:hAnsi="Times New Roman"/>
          <w:strike/>
          <w:sz w:val="24"/>
          <w:szCs w:val="24"/>
          <w:lang w:val="bg-BG"/>
        </w:rPr>
        <w:t xml:space="preserve"> </w:t>
      </w:r>
    </w:p>
    <w:p w14:paraId="1CB7DA91" w14:textId="77777777" w:rsidR="00843E87" w:rsidRPr="00F02AE9" w:rsidRDefault="00843E87" w:rsidP="003F0D5B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02AE9">
        <w:rPr>
          <w:rFonts w:ascii="Times New Roman" w:hAnsi="Times New Roman"/>
          <w:sz w:val="24"/>
          <w:szCs w:val="24"/>
          <w:lang w:val="bg-BG"/>
        </w:rPr>
        <w:t>Изготвя анкета за удовлетвореността на педагогическите специа</w:t>
      </w:r>
      <w:r w:rsidR="002868E6" w:rsidRPr="00F02AE9">
        <w:rPr>
          <w:rFonts w:ascii="Times New Roman" w:hAnsi="Times New Roman"/>
          <w:sz w:val="24"/>
          <w:szCs w:val="24"/>
          <w:lang w:val="bg-BG"/>
        </w:rPr>
        <w:t>листи от участието в обучението.</w:t>
      </w:r>
    </w:p>
    <w:p w14:paraId="5448C038" w14:textId="77777777" w:rsidR="00CC7FFA" w:rsidRPr="00EC4555" w:rsidRDefault="00BB6E85" w:rsidP="003F0D5B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>И</w:t>
      </w:r>
      <w:r w:rsidR="00CC7FFA" w:rsidRPr="00EC4555">
        <w:rPr>
          <w:rFonts w:ascii="Times New Roman" w:hAnsi="Times New Roman"/>
          <w:sz w:val="24"/>
          <w:szCs w:val="24"/>
          <w:lang w:val="bg-BG"/>
        </w:rPr>
        <w:t>зготвя писма, свързани с организационни въпроси</w:t>
      </w:r>
      <w:r w:rsidR="007414A9" w:rsidRPr="00EC4555">
        <w:rPr>
          <w:rFonts w:ascii="Times New Roman" w:hAnsi="Times New Roman"/>
          <w:sz w:val="24"/>
          <w:szCs w:val="24"/>
          <w:lang w:val="bg-BG"/>
        </w:rPr>
        <w:t xml:space="preserve"> относно изпълнението на </w:t>
      </w:r>
      <w:r w:rsidR="003C1312" w:rsidRPr="00EC4555">
        <w:rPr>
          <w:rFonts w:ascii="Times New Roman" w:hAnsi="Times New Roman"/>
          <w:sz w:val="24"/>
          <w:szCs w:val="24"/>
          <w:lang w:val="bg-BG"/>
        </w:rPr>
        <w:t xml:space="preserve">дейността </w:t>
      </w:r>
      <w:r w:rsidR="007414A9" w:rsidRPr="00EC4555">
        <w:rPr>
          <w:rFonts w:ascii="Times New Roman" w:hAnsi="Times New Roman"/>
          <w:sz w:val="24"/>
          <w:szCs w:val="24"/>
          <w:lang w:val="bg-BG"/>
        </w:rPr>
        <w:t xml:space="preserve">на регионално и </w:t>
      </w:r>
      <w:r w:rsidR="005A798D" w:rsidRPr="00EC455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414A9" w:rsidRPr="00EC4555">
        <w:rPr>
          <w:rFonts w:ascii="Times New Roman" w:hAnsi="Times New Roman"/>
          <w:sz w:val="24"/>
          <w:szCs w:val="24"/>
          <w:lang w:val="bg-BG"/>
        </w:rPr>
        <w:t>училищно равнище</w:t>
      </w:r>
      <w:r w:rsidR="00CC7FFA" w:rsidRPr="00EC4555">
        <w:rPr>
          <w:rFonts w:ascii="Times New Roman" w:hAnsi="Times New Roman"/>
          <w:sz w:val="24"/>
          <w:szCs w:val="24"/>
          <w:lang w:val="bg-BG"/>
        </w:rPr>
        <w:t>.</w:t>
      </w:r>
    </w:p>
    <w:p w14:paraId="0603127E" w14:textId="77777777" w:rsidR="0084338D" w:rsidRPr="00EC4555" w:rsidRDefault="00BB6E85" w:rsidP="003E0AE4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560"/>
        </w:tabs>
        <w:spacing w:after="0" w:line="36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>О</w:t>
      </w:r>
      <w:r w:rsidR="00BB3B69" w:rsidRPr="00EC4555">
        <w:rPr>
          <w:rFonts w:ascii="Times New Roman" w:hAnsi="Times New Roman"/>
          <w:sz w:val="24"/>
          <w:szCs w:val="24"/>
          <w:lang w:val="bg-BG"/>
        </w:rPr>
        <w:t xml:space="preserve">бобщава </w:t>
      </w:r>
      <w:r w:rsidR="001F1316" w:rsidRPr="00EC4555">
        <w:rPr>
          <w:rFonts w:ascii="Times New Roman" w:hAnsi="Times New Roman"/>
          <w:sz w:val="24"/>
          <w:szCs w:val="24"/>
          <w:lang w:val="bg-BG"/>
        </w:rPr>
        <w:t>информацията от</w:t>
      </w:r>
      <w:r w:rsidR="00F02A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15EA" w:rsidRPr="00C615EA">
        <w:rPr>
          <w:rFonts w:ascii="Times New Roman" w:hAnsi="Times New Roman"/>
          <w:sz w:val="24"/>
          <w:szCs w:val="24"/>
          <w:lang w:val="bg-BG"/>
        </w:rPr>
        <w:t>ТЕУП</w:t>
      </w:r>
      <w:r w:rsidR="000147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68E6">
        <w:rPr>
          <w:rFonts w:ascii="Times New Roman" w:hAnsi="Times New Roman"/>
          <w:sz w:val="24"/>
          <w:szCs w:val="24"/>
          <w:lang w:val="bg-BG"/>
        </w:rPr>
        <w:t>за проведените обучения</w:t>
      </w:r>
      <w:r w:rsidR="003C1312" w:rsidRPr="00EC4555">
        <w:rPr>
          <w:rFonts w:ascii="Times New Roman" w:hAnsi="Times New Roman"/>
          <w:sz w:val="24"/>
          <w:szCs w:val="24"/>
          <w:lang w:val="bg-BG"/>
        </w:rPr>
        <w:t>.</w:t>
      </w:r>
    </w:p>
    <w:p w14:paraId="3EE91FB3" w14:textId="77777777" w:rsidR="00976703" w:rsidRPr="004F2113" w:rsidRDefault="00843E87" w:rsidP="003F0D5B">
      <w:pPr>
        <w:pStyle w:val="ae"/>
        <w:numPr>
          <w:ilvl w:val="1"/>
          <w:numId w:val="1"/>
        </w:numPr>
        <w:tabs>
          <w:tab w:val="clear" w:pos="592"/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F2113">
        <w:rPr>
          <w:rFonts w:ascii="Times New Roman" w:hAnsi="Times New Roman"/>
          <w:sz w:val="24"/>
          <w:szCs w:val="24"/>
          <w:lang w:val="bg-BG"/>
        </w:rPr>
        <w:t>Из</w:t>
      </w:r>
      <w:r w:rsidR="002868E6" w:rsidRPr="004F2113">
        <w:rPr>
          <w:rFonts w:ascii="Times New Roman" w:hAnsi="Times New Roman"/>
          <w:sz w:val="24"/>
          <w:szCs w:val="24"/>
          <w:lang w:val="bg-BG"/>
        </w:rPr>
        <w:t>и</w:t>
      </w:r>
      <w:r w:rsidRPr="004F2113">
        <w:rPr>
          <w:rFonts w:ascii="Times New Roman" w:hAnsi="Times New Roman"/>
          <w:sz w:val="24"/>
          <w:szCs w:val="24"/>
          <w:lang w:val="bg-BG"/>
        </w:rPr>
        <w:t xml:space="preserve">сква от </w:t>
      </w:r>
      <w:r w:rsidR="00F0074A" w:rsidRPr="004F2113">
        <w:rPr>
          <w:rFonts w:ascii="Times New Roman" w:hAnsi="Times New Roman"/>
          <w:sz w:val="24"/>
          <w:szCs w:val="24"/>
          <w:lang w:val="bg-BG"/>
        </w:rPr>
        <w:t>ТЕУП</w:t>
      </w:r>
      <w:r w:rsidR="00976703" w:rsidRPr="004F2113">
        <w:rPr>
          <w:rFonts w:ascii="Times New Roman" w:hAnsi="Times New Roman"/>
          <w:sz w:val="24"/>
          <w:szCs w:val="24"/>
          <w:lang w:val="bg-BG"/>
        </w:rPr>
        <w:t xml:space="preserve"> информация за графиците на про</w:t>
      </w:r>
      <w:r w:rsidRPr="004F2113">
        <w:rPr>
          <w:rFonts w:ascii="Times New Roman" w:hAnsi="Times New Roman"/>
          <w:sz w:val="24"/>
          <w:szCs w:val="24"/>
          <w:lang w:val="bg-BG"/>
        </w:rPr>
        <w:t xml:space="preserve">веждане на </w:t>
      </w:r>
      <w:r w:rsidR="003D345C">
        <w:rPr>
          <w:rFonts w:ascii="Times New Roman" w:hAnsi="Times New Roman"/>
          <w:sz w:val="24"/>
          <w:szCs w:val="24"/>
          <w:lang w:val="bg-BG"/>
        </w:rPr>
        <w:t>обученията и осигурява публикуването им на електронната платформа на проекта</w:t>
      </w:r>
      <w:r w:rsidR="00753623">
        <w:rPr>
          <w:rFonts w:ascii="Times New Roman" w:hAnsi="Times New Roman"/>
          <w:sz w:val="24"/>
          <w:szCs w:val="24"/>
          <w:lang w:val="bg-BG"/>
        </w:rPr>
        <w:t>.</w:t>
      </w:r>
    </w:p>
    <w:p w14:paraId="1071EB26" w14:textId="77777777" w:rsidR="002A38AA" w:rsidRPr="00785F3F" w:rsidRDefault="00843E87" w:rsidP="003F0D5B">
      <w:pPr>
        <w:pStyle w:val="ae"/>
        <w:numPr>
          <w:ilvl w:val="1"/>
          <w:numId w:val="1"/>
        </w:numPr>
        <w:tabs>
          <w:tab w:val="clear" w:pos="592"/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color w:val="00B050"/>
          <w:sz w:val="24"/>
          <w:szCs w:val="24"/>
          <w:lang w:val="bg-BG"/>
        </w:rPr>
      </w:pPr>
      <w:r w:rsidRPr="004F2113">
        <w:rPr>
          <w:rFonts w:ascii="Times New Roman" w:hAnsi="Times New Roman"/>
          <w:sz w:val="24"/>
          <w:szCs w:val="24"/>
          <w:lang w:val="bg-BG"/>
        </w:rPr>
        <w:t>Осъществ</w:t>
      </w:r>
      <w:r w:rsidR="007F2607" w:rsidRPr="004F2113">
        <w:rPr>
          <w:rFonts w:ascii="Times New Roman" w:hAnsi="Times New Roman"/>
          <w:sz w:val="24"/>
          <w:szCs w:val="24"/>
          <w:lang w:val="bg-BG"/>
        </w:rPr>
        <w:t xml:space="preserve">ява </w:t>
      </w:r>
      <w:r w:rsidR="00785F3F">
        <w:rPr>
          <w:rFonts w:ascii="Times New Roman" w:hAnsi="Times New Roman"/>
          <w:sz w:val="24"/>
          <w:szCs w:val="24"/>
          <w:lang w:val="bg-BG"/>
        </w:rPr>
        <w:t xml:space="preserve">при необходимост </w:t>
      </w:r>
      <w:r w:rsidR="007F2607" w:rsidRPr="004F2113">
        <w:rPr>
          <w:rFonts w:ascii="Times New Roman" w:hAnsi="Times New Roman"/>
          <w:sz w:val="24"/>
          <w:szCs w:val="24"/>
          <w:lang w:val="bg-BG"/>
        </w:rPr>
        <w:t xml:space="preserve">проверка на </w:t>
      </w:r>
      <w:r w:rsidR="00785F3F" w:rsidRPr="004F2113">
        <w:rPr>
          <w:rFonts w:ascii="Times New Roman" w:hAnsi="Times New Roman"/>
          <w:sz w:val="24"/>
          <w:szCs w:val="24"/>
          <w:lang w:val="bg-BG"/>
        </w:rPr>
        <w:t>провежданите о</w:t>
      </w:r>
      <w:r w:rsidR="00785F3F">
        <w:rPr>
          <w:rFonts w:ascii="Times New Roman" w:hAnsi="Times New Roman"/>
          <w:sz w:val="24"/>
          <w:szCs w:val="24"/>
          <w:lang w:val="bg-BG"/>
        </w:rPr>
        <w:t>бучени</w:t>
      </w:r>
      <w:r w:rsidR="00431450">
        <w:rPr>
          <w:rFonts w:ascii="Times New Roman" w:hAnsi="Times New Roman"/>
          <w:sz w:val="24"/>
          <w:szCs w:val="24"/>
          <w:lang w:val="bg-BG"/>
        </w:rPr>
        <w:t>я</w:t>
      </w:r>
      <w:r w:rsidR="00785F3F" w:rsidRPr="004F21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5F3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F2607" w:rsidRPr="004F2113">
        <w:rPr>
          <w:rFonts w:ascii="Times New Roman" w:hAnsi="Times New Roman"/>
          <w:sz w:val="24"/>
          <w:szCs w:val="24"/>
          <w:lang w:val="bg-BG"/>
        </w:rPr>
        <w:t xml:space="preserve">място </w:t>
      </w:r>
      <w:r w:rsidR="00785F3F">
        <w:rPr>
          <w:rFonts w:ascii="Times New Roman" w:hAnsi="Times New Roman"/>
          <w:sz w:val="24"/>
          <w:szCs w:val="24"/>
          <w:lang w:val="bg-BG"/>
        </w:rPr>
        <w:t xml:space="preserve">или </w:t>
      </w:r>
      <w:r w:rsidR="00785F3F" w:rsidRPr="00463FD4">
        <w:rPr>
          <w:rFonts w:ascii="Times New Roman" w:hAnsi="Times New Roman"/>
          <w:sz w:val="24"/>
          <w:szCs w:val="24"/>
          <w:lang w:val="bg-BG"/>
        </w:rPr>
        <w:t>в електронна среда</w:t>
      </w:r>
      <w:r w:rsidR="007F2607" w:rsidRPr="00463FD4">
        <w:rPr>
          <w:rFonts w:ascii="Times New Roman" w:hAnsi="Times New Roman"/>
          <w:sz w:val="24"/>
          <w:szCs w:val="24"/>
          <w:lang w:val="bg-BG"/>
        </w:rPr>
        <w:t>.</w:t>
      </w:r>
    </w:p>
    <w:p w14:paraId="7D56D177" w14:textId="77777777" w:rsidR="00120E8B" w:rsidRPr="00EC4555" w:rsidRDefault="00120E8B" w:rsidP="00B01A0C">
      <w:pPr>
        <w:pStyle w:val="ColorfulList-Accent11"/>
        <w:tabs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6AEB912" w14:textId="77777777" w:rsidR="00B01A0C" w:rsidRPr="00EC4555" w:rsidRDefault="00F0712B" w:rsidP="00BB7234">
      <w:pPr>
        <w:pStyle w:val="ColorfulList-Accent1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4555">
        <w:rPr>
          <w:rFonts w:ascii="Times New Roman" w:hAnsi="Times New Roman"/>
          <w:b/>
          <w:sz w:val="24"/>
          <w:szCs w:val="24"/>
          <w:lang w:val="bg-BG"/>
        </w:rPr>
        <w:t>ДЕЙНОСТИ НА РЕГИОНАЛНО РАВНИЩЕ</w:t>
      </w:r>
    </w:p>
    <w:p w14:paraId="77FE9E4F" w14:textId="77777777" w:rsidR="00DB0CBB" w:rsidRPr="00463FD4" w:rsidRDefault="001C7299" w:rsidP="00463FD4">
      <w:pPr>
        <w:numPr>
          <w:ilvl w:val="0"/>
          <w:numId w:val="1"/>
        </w:numPr>
        <w:tabs>
          <w:tab w:val="clear" w:pos="126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lastRenderedPageBreak/>
        <w:t xml:space="preserve">Организацията на обученията на педагогическите </w:t>
      </w:r>
      <w:r w:rsidRPr="00463FD4">
        <w:rPr>
          <w:rFonts w:ascii="Times New Roman" w:hAnsi="Times New Roman"/>
          <w:sz w:val="24"/>
          <w:szCs w:val="24"/>
          <w:lang w:val="bg-BG"/>
        </w:rPr>
        <w:t xml:space="preserve">специалисти се </w:t>
      </w:r>
      <w:r w:rsidR="00C70FCC" w:rsidRPr="00463FD4">
        <w:rPr>
          <w:rFonts w:ascii="Times New Roman" w:hAnsi="Times New Roman"/>
          <w:sz w:val="24"/>
          <w:szCs w:val="24"/>
          <w:lang w:val="bg-BG"/>
        </w:rPr>
        <w:t>създава,</w:t>
      </w:r>
      <w:r w:rsidR="004F2113" w:rsidRPr="00463F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63FD4">
        <w:rPr>
          <w:rFonts w:ascii="Times New Roman" w:hAnsi="Times New Roman"/>
          <w:sz w:val="24"/>
          <w:szCs w:val="24"/>
          <w:lang w:val="bg-BG"/>
        </w:rPr>
        <w:t xml:space="preserve">координира </w:t>
      </w:r>
      <w:r w:rsidR="00C70FCC" w:rsidRPr="00463FD4">
        <w:rPr>
          <w:rFonts w:ascii="Times New Roman" w:hAnsi="Times New Roman"/>
          <w:sz w:val="24"/>
          <w:szCs w:val="24"/>
          <w:lang w:val="bg-BG"/>
        </w:rPr>
        <w:t xml:space="preserve">и контролира </w:t>
      </w:r>
      <w:r w:rsidRPr="00463FD4">
        <w:rPr>
          <w:rFonts w:ascii="Times New Roman" w:hAnsi="Times New Roman"/>
          <w:sz w:val="24"/>
          <w:szCs w:val="24"/>
          <w:lang w:val="bg-BG"/>
        </w:rPr>
        <w:t>от ТЕУП</w:t>
      </w:r>
      <w:r w:rsidR="004F2113" w:rsidRPr="00463FD4">
        <w:rPr>
          <w:rFonts w:ascii="Times New Roman" w:hAnsi="Times New Roman"/>
          <w:sz w:val="24"/>
          <w:szCs w:val="24"/>
          <w:lang w:val="bg-BG"/>
        </w:rPr>
        <w:t xml:space="preserve"> като:</w:t>
      </w:r>
    </w:p>
    <w:p w14:paraId="7E0C346E" w14:textId="77777777" w:rsidR="005E3A43" w:rsidRPr="00482720" w:rsidRDefault="005E3A43" w:rsidP="003F0D5B">
      <w:pPr>
        <w:pStyle w:val="ae"/>
        <w:numPr>
          <w:ilvl w:val="1"/>
          <w:numId w:val="1"/>
        </w:numPr>
        <w:tabs>
          <w:tab w:val="clear" w:pos="592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4EE">
        <w:rPr>
          <w:rFonts w:ascii="Times New Roman" w:hAnsi="Times New Roman"/>
          <w:sz w:val="24"/>
          <w:szCs w:val="24"/>
          <w:lang w:val="bg-BG"/>
        </w:rPr>
        <w:t>Определя училищата домакини</w:t>
      </w:r>
      <w:r w:rsidR="00EE3192">
        <w:rPr>
          <w:rFonts w:ascii="Times New Roman" w:hAnsi="Times New Roman"/>
          <w:sz w:val="24"/>
          <w:szCs w:val="24"/>
          <w:lang w:val="bg-BG"/>
        </w:rPr>
        <w:t xml:space="preserve"> за организиране на </w:t>
      </w:r>
      <w:r w:rsidRPr="00AD34EE">
        <w:rPr>
          <w:rFonts w:ascii="Times New Roman" w:hAnsi="Times New Roman"/>
          <w:sz w:val="24"/>
          <w:szCs w:val="24"/>
          <w:lang w:val="bg-BG"/>
        </w:rPr>
        <w:t xml:space="preserve">обученията на </w:t>
      </w:r>
      <w:r w:rsidRPr="00482720">
        <w:rPr>
          <w:rFonts w:ascii="Times New Roman" w:hAnsi="Times New Roman"/>
          <w:sz w:val="24"/>
          <w:szCs w:val="24"/>
          <w:lang w:val="bg-BG"/>
        </w:rPr>
        <w:t>педагогическите специалисти от едно или от няколко училища.</w:t>
      </w:r>
      <w:r w:rsidR="00377CCD" w:rsidRPr="004827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34EE" w:rsidRPr="00482720">
        <w:rPr>
          <w:rFonts w:ascii="Times New Roman" w:hAnsi="Times New Roman"/>
          <w:sz w:val="24"/>
          <w:szCs w:val="24"/>
          <w:lang w:val="bg-BG"/>
        </w:rPr>
        <w:t>При обучение от разстояние в електронна среда</w:t>
      </w:r>
      <w:r w:rsidR="00377CCD" w:rsidRPr="00482720">
        <w:rPr>
          <w:rFonts w:ascii="Times New Roman" w:hAnsi="Times New Roman"/>
          <w:sz w:val="24"/>
          <w:szCs w:val="24"/>
          <w:lang w:val="bg-BG"/>
        </w:rPr>
        <w:t xml:space="preserve"> избо</w:t>
      </w:r>
      <w:r w:rsidR="00AD34EE" w:rsidRPr="00482720">
        <w:rPr>
          <w:rFonts w:ascii="Times New Roman" w:hAnsi="Times New Roman"/>
          <w:sz w:val="24"/>
          <w:szCs w:val="24"/>
          <w:lang w:val="bg-BG"/>
        </w:rPr>
        <w:t>рът на училищата домакини се осн</w:t>
      </w:r>
      <w:r w:rsidR="00377CCD" w:rsidRPr="00482720">
        <w:rPr>
          <w:rFonts w:ascii="Times New Roman" w:hAnsi="Times New Roman"/>
          <w:sz w:val="24"/>
          <w:szCs w:val="24"/>
          <w:lang w:val="bg-BG"/>
        </w:rPr>
        <w:t>овава на възможности</w:t>
      </w:r>
      <w:r w:rsidR="00DA7870" w:rsidRPr="00482720">
        <w:rPr>
          <w:rFonts w:ascii="Times New Roman" w:hAnsi="Times New Roman"/>
          <w:sz w:val="24"/>
          <w:szCs w:val="24"/>
          <w:lang w:val="bg-BG"/>
        </w:rPr>
        <w:t>те</w:t>
      </w:r>
      <w:r w:rsidR="00377CCD" w:rsidRPr="00482720">
        <w:rPr>
          <w:rFonts w:ascii="Times New Roman" w:hAnsi="Times New Roman"/>
          <w:sz w:val="24"/>
          <w:szCs w:val="24"/>
          <w:lang w:val="bg-BG"/>
        </w:rPr>
        <w:t xml:space="preserve"> за осигуряване на технически и технологични условия за </w:t>
      </w:r>
      <w:r w:rsidR="00DA7870" w:rsidRPr="00482720">
        <w:rPr>
          <w:rFonts w:ascii="Times New Roman" w:hAnsi="Times New Roman"/>
          <w:sz w:val="24"/>
          <w:szCs w:val="24"/>
          <w:lang w:val="bg-BG"/>
        </w:rPr>
        <w:t xml:space="preserve">синхронно </w:t>
      </w:r>
      <w:r w:rsidR="00AD34EE" w:rsidRPr="00482720">
        <w:rPr>
          <w:rFonts w:ascii="Times New Roman" w:hAnsi="Times New Roman"/>
          <w:sz w:val="24"/>
          <w:szCs w:val="24"/>
          <w:lang w:val="bg-BG"/>
        </w:rPr>
        <w:t>обучение</w:t>
      </w:r>
      <w:r w:rsidR="00377CCD" w:rsidRPr="00482720">
        <w:rPr>
          <w:rFonts w:ascii="Times New Roman" w:hAnsi="Times New Roman"/>
          <w:sz w:val="24"/>
          <w:szCs w:val="24"/>
          <w:lang w:val="bg-BG"/>
        </w:rPr>
        <w:t>.</w:t>
      </w:r>
    </w:p>
    <w:p w14:paraId="35446A5B" w14:textId="77777777" w:rsidR="00A42F84" w:rsidRPr="00EC4555" w:rsidRDefault="00A42F84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82720">
        <w:rPr>
          <w:rFonts w:ascii="Times New Roman" w:hAnsi="Times New Roman"/>
          <w:sz w:val="24"/>
          <w:szCs w:val="24"/>
          <w:lang w:val="bg-BG"/>
        </w:rPr>
        <w:t xml:space="preserve">Информира директорите на училищата за времето </w:t>
      </w:r>
      <w:r w:rsidRPr="00EC4555">
        <w:rPr>
          <w:rFonts w:ascii="Times New Roman" w:hAnsi="Times New Roman"/>
          <w:sz w:val="24"/>
          <w:szCs w:val="24"/>
          <w:lang w:val="bg-BG"/>
        </w:rPr>
        <w:t>и начина за заявяване на участието на педагогическите специалисти в обученията.</w:t>
      </w:r>
    </w:p>
    <w:p w14:paraId="1CB0EB6B" w14:textId="77777777" w:rsidR="003D335E" w:rsidRPr="00482720" w:rsidRDefault="00DB0CBB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82720">
        <w:rPr>
          <w:rFonts w:ascii="Times New Roman" w:hAnsi="Times New Roman"/>
          <w:sz w:val="24"/>
          <w:szCs w:val="24"/>
          <w:lang w:val="bg-BG"/>
        </w:rPr>
        <w:t>Приема</w:t>
      </w:r>
      <w:r w:rsidR="007F2607" w:rsidRPr="00482720">
        <w:rPr>
          <w:rFonts w:ascii="Times New Roman" w:hAnsi="Times New Roman"/>
          <w:sz w:val="24"/>
          <w:szCs w:val="24"/>
          <w:lang w:val="bg-BG"/>
        </w:rPr>
        <w:t xml:space="preserve"> от директорите на училищата</w:t>
      </w:r>
      <w:r w:rsidRPr="004827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D6E" w:rsidRPr="00482720">
        <w:rPr>
          <w:rFonts w:ascii="Times New Roman" w:hAnsi="Times New Roman"/>
          <w:sz w:val="24"/>
          <w:szCs w:val="24"/>
          <w:lang w:val="bg-BG"/>
        </w:rPr>
        <w:t>с</w:t>
      </w:r>
      <w:r w:rsidR="00AD34EE" w:rsidRPr="00482720">
        <w:rPr>
          <w:rFonts w:ascii="Times New Roman" w:hAnsi="Times New Roman"/>
          <w:sz w:val="24"/>
          <w:szCs w:val="24"/>
          <w:lang w:val="bg-BG"/>
        </w:rPr>
        <w:t>правка за</w:t>
      </w:r>
      <w:r w:rsidR="002A2D6E" w:rsidRPr="004827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82720">
        <w:rPr>
          <w:rFonts w:ascii="Times New Roman" w:hAnsi="Times New Roman"/>
          <w:sz w:val="24"/>
          <w:szCs w:val="24"/>
          <w:lang w:val="bg-BG"/>
        </w:rPr>
        <w:t>педагогическите специал</w:t>
      </w:r>
      <w:r w:rsidR="00FE04D7" w:rsidRPr="00482720">
        <w:rPr>
          <w:rFonts w:ascii="Times New Roman" w:hAnsi="Times New Roman"/>
          <w:sz w:val="24"/>
          <w:szCs w:val="24"/>
          <w:lang w:val="bg-BG"/>
        </w:rPr>
        <w:t>исти</w:t>
      </w:r>
      <w:r w:rsidR="00C70FCC" w:rsidRPr="0048272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85F3F" w:rsidRPr="00482720">
        <w:rPr>
          <w:rFonts w:ascii="Times New Roman" w:hAnsi="Times New Roman"/>
          <w:sz w:val="24"/>
          <w:szCs w:val="24"/>
          <w:lang w:val="bg-BG"/>
        </w:rPr>
        <w:t>заявили</w:t>
      </w:r>
      <w:r w:rsidR="00C70FCC" w:rsidRPr="00482720">
        <w:rPr>
          <w:rFonts w:ascii="Times New Roman" w:hAnsi="Times New Roman"/>
          <w:sz w:val="24"/>
          <w:szCs w:val="24"/>
          <w:lang w:val="bg-BG"/>
        </w:rPr>
        <w:t xml:space="preserve"> участие в обученията.</w:t>
      </w:r>
    </w:p>
    <w:p w14:paraId="4A4430DA" w14:textId="77777777" w:rsidR="00A42F84" w:rsidRPr="00EC4555" w:rsidRDefault="00FE04D7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 основа на подадените</w:t>
      </w:r>
      <w:r w:rsidR="002A2D6E">
        <w:rPr>
          <w:rFonts w:ascii="Times New Roman" w:hAnsi="Times New Roman"/>
          <w:sz w:val="24"/>
          <w:szCs w:val="24"/>
          <w:lang w:val="bg-BG"/>
        </w:rPr>
        <w:t xml:space="preserve"> от директорите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D6E">
        <w:rPr>
          <w:rFonts w:ascii="Times New Roman" w:hAnsi="Times New Roman"/>
          <w:sz w:val="24"/>
          <w:szCs w:val="24"/>
          <w:lang w:val="bg-BG"/>
        </w:rPr>
        <w:t xml:space="preserve">справки </w:t>
      </w:r>
      <w:r>
        <w:rPr>
          <w:rFonts w:ascii="Times New Roman" w:hAnsi="Times New Roman"/>
          <w:sz w:val="24"/>
          <w:szCs w:val="24"/>
          <w:lang w:val="bg-BG"/>
        </w:rPr>
        <w:t>сформира</w:t>
      </w:r>
      <w:r w:rsidR="00A42F84" w:rsidRPr="00EC4555">
        <w:rPr>
          <w:rFonts w:ascii="Times New Roman" w:hAnsi="Times New Roman"/>
          <w:sz w:val="24"/>
          <w:szCs w:val="24"/>
          <w:lang w:val="bg-BG"/>
        </w:rPr>
        <w:t xml:space="preserve"> групи</w:t>
      </w:r>
      <w:r w:rsidR="002A2D6E">
        <w:rPr>
          <w:rFonts w:ascii="Times New Roman" w:hAnsi="Times New Roman"/>
          <w:sz w:val="24"/>
          <w:szCs w:val="24"/>
          <w:lang w:val="bg-BG"/>
        </w:rPr>
        <w:t>те</w:t>
      </w:r>
      <w:r w:rsidR="00A42F84" w:rsidRPr="00EC4555">
        <w:rPr>
          <w:rFonts w:ascii="Times New Roman" w:hAnsi="Times New Roman"/>
          <w:sz w:val="24"/>
          <w:szCs w:val="24"/>
          <w:lang w:val="bg-BG"/>
        </w:rPr>
        <w:t xml:space="preserve"> за обучение на педагогически специалисти</w:t>
      </w:r>
      <w:r w:rsidR="00413AC9">
        <w:rPr>
          <w:rFonts w:ascii="Times New Roman" w:hAnsi="Times New Roman"/>
          <w:sz w:val="24"/>
          <w:szCs w:val="24"/>
          <w:lang w:val="bg-BG"/>
        </w:rPr>
        <w:t xml:space="preserve"> при спазване на изискванията за </w:t>
      </w:r>
      <w:proofErr w:type="spellStart"/>
      <w:r w:rsidR="00413AC9">
        <w:rPr>
          <w:rFonts w:ascii="Times New Roman" w:hAnsi="Times New Roman"/>
          <w:sz w:val="24"/>
          <w:szCs w:val="24"/>
          <w:lang w:val="bg-BG"/>
        </w:rPr>
        <w:t>пълняемост</w:t>
      </w:r>
      <w:proofErr w:type="spellEnd"/>
      <w:r w:rsidR="00413AC9">
        <w:rPr>
          <w:rFonts w:ascii="Times New Roman" w:hAnsi="Times New Roman"/>
          <w:sz w:val="24"/>
          <w:szCs w:val="24"/>
          <w:lang w:val="bg-BG"/>
        </w:rPr>
        <w:t xml:space="preserve">, установени в т. </w:t>
      </w:r>
      <w:r w:rsidR="00F6203C">
        <w:rPr>
          <w:rFonts w:ascii="Times New Roman" w:hAnsi="Times New Roman"/>
          <w:sz w:val="24"/>
          <w:szCs w:val="24"/>
          <w:lang w:val="bg-BG"/>
        </w:rPr>
        <w:t>5</w:t>
      </w:r>
      <w:r w:rsidR="00482720">
        <w:rPr>
          <w:rFonts w:ascii="Times New Roman" w:hAnsi="Times New Roman"/>
          <w:sz w:val="24"/>
          <w:szCs w:val="24"/>
          <w:lang w:val="bg-BG"/>
        </w:rPr>
        <w:t>, и определения от ЕОУП брой групи</w:t>
      </w:r>
      <w:r w:rsidR="002A2D6E" w:rsidRPr="00AD34EE">
        <w:rPr>
          <w:rFonts w:ascii="Times New Roman" w:hAnsi="Times New Roman"/>
          <w:color w:val="00B050"/>
          <w:sz w:val="24"/>
          <w:szCs w:val="24"/>
          <w:lang w:val="bg-BG"/>
        </w:rPr>
        <w:t>.</w:t>
      </w:r>
      <w:r w:rsidRPr="00AD34EE">
        <w:rPr>
          <w:rFonts w:ascii="Times New Roman" w:hAnsi="Times New Roman"/>
          <w:color w:val="00B050"/>
          <w:sz w:val="24"/>
          <w:szCs w:val="24"/>
          <w:lang w:val="bg-BG"/>
        </w:rPr>
        <w:t xml:space="preserve"> </w:t>
      </w:r>
      <w:r w:rsidR="002A2D6E" w:rsidRPr="00AD34EE">
        <w:rPr>
          <w:rFonts w:ascii="Times New Roman" w:hAnsi="Times New Roman"/>
          <w:color w:val="00B050"/>
          <w:sz w:val="24"/>
          <w:szCs w:val="24"/>
          <w:lang w:val="bg-BG"/>
        </w:rPr>
        <w:t xml:space="preserve"> </w:t>
      </w:r>
    </w:p>
    <w:p w14:paraId="3512F1E3" w14:textId="77777777" w:rsidR="00FE04D7" w:rsidRPr="00A66F53" w:rsidRDefault="00FE04D7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trike/>
          <w:sz w:val="24"/>
          <w:szCs w:val="24"/>
          <w:lang w:val="bg-BG"/>
        </w:rPr>
      </w:pPr>
      <w:r w:rsidRPr="00A66F53">
        <w:rPr>
          <w:rFonts w:ascii="Times New Roman" w:hAnsi="Times New Roman"/>
          <w:sz w:val="24"/>
          <w:szCs w:val="24"/>
          <w:lang w:val="bg-BG"/>
        </w:rPr>
        <w:t xml:space="preserve">Изготвя график за провеждане на </w:t>
      </w:r>
      <w:r w:rsidR="00312BA0" w:rsidRPr="00A66F53">
        <w:rPr>
          <w:rFonts w:ascii="Times New Roman" w:hAnsi="Times New Roman"/>
          <w:sz w:val="24"/>
          <w:szCs w:val="24"/>
          <w:lang w:val="bg-BG"/>
        </w:rPr>
        <w:t xml:space="preserve">обученията </w:t>
      </w:r>
      <w:r w:rsidR="00482720">
        <w:rPr>
          <w:rFonts w:ascii="Times New Roman" w:hAnsi="Times New Roman"/>
          <w:sz w:val="24"/>
          <w:szCs w:val="24"/>
          <w:lang w:val="bg-BG"/>
        </w:rPr>
        <w:t xml:space="preserve">по групи по т. 2 </w:t>
      </w:r>
      <w:r w:rsidR="00312BA0" w:rsidRPr="00A66F53">
        <w:rPr>
          <w:rFonts w:ascii="Times New Roman" w:hAnsi="Times New Roman"/>
          <w:sz w:val="24"/>
          <w:szCs w:val="24"/>
          <w:lang w:val="bg-BG"/>
        </w:rPr>
        <w:t>в съответната област</w:t>
      </w:r>
      <w:r w:rsidR="00F0074A">
        <w:rPr>
          <w:rFonts w:ascii="Times New Roman" w:hAnsi="Times New Roman"/>
          <w:sz w:val="24"/>
          <w:szCs w:val="24"/>
          <w:lang w:val="bg-BG"/>
        </w:rPr>
        <w:t>.</w:t>
      </w:r>
      <w:r w:rsidR="00F0074A">
        <w:rPr>
          <w:rFonts w:ascii="Times New Roman" w:hAnsi="Times New Roman"/>
          <w:strike/>
          <w:sz w:val="24"/>
          <w:szCs w:val="24"/>
          <w:lang w:val="bg-BG"/>
        </w:rPr>
        <w:t xml:space="preserve"> </w:t>
      </w:r>
    </w:p>
    <w:p w14:paraId="32D67160" w14:textId="77777777" w:rsidR="00B921EB" w:rsidRPr="00FE04D7" w:rsidRDefault="00B921EB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>И</w:t>
      </w:r>
      <w:r w:rsidR="00FE04D7">
        <w:rPr>
          <w:rFonts w:ascii="Times New Roman" w:hAnsi="Times New Roman"/>
          <w:sz w:val="24"/>
          <w:szCs w:val="24"/>
          <w:lang w:val="bg-BG"/>
        </w:rPr>
        <w:t>зпраща на училищата списъците на сформираните групи и графика за провеждане на</w:t>
      </w:r>
      <w:r w:rsidR="00A75B30">
        <w:rPr>
          <w:rFonts w:ascii="Times New Roman" w:hAnsi="Times New Roman"/>
          <w:sz w:val="24"/>
          <w:szCs w:val="24"/>
          <w:lang w:val="bg-BG"/>
        </w:rPr>
        <w:t xml:space="preserve"> обученията, но не по-късно от една седмица преди провеждането им.</w:t>
      </w:r>
      <w:r w:rsidR="00A66F5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7C83688" w14:textId="77777777" w:rsidR="00527962" w:rsidRPr="009B5E1A" w:rsidRDefault="00A75B30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Избира обучаващите институции</w:t>
      </w:r>
      <w:r w:rsidR="00482720">
        <w:rPr>
          <w:rFonts w:ascii="Times New Roman" w:hAnsi="Times New Roman"/>
          <w:sz w:val="24"/>
          <w:szCs w:val="24"/>
          <w:lang w:val="bg-BG"/>
        </w:rPr>
        <w:t xml:space="preserve"> или организации</w:t>
      </w:r>
      <w:r w:rsidR="00FE04D7">
        <w:rPr>
          <w:rFonts w:ascii="Times New Roman" w:hAnsi="Times New Roman"/>
          <w:sz w:val="24"/>
          <w:szCs w:val="24"/>
          <w:lang w:val="bg-BG"/>
        </w:rPr>
        <w:t xml:space="preserve"> от списъка </w:t>
      </w:r>
      <w:r w:rsidR="00D93DA7">
        <w:rPr>
          <w:rFonts w:ascii="Times New Roman" w:hAnsi="Times New Roman"/>
          <w:sz w:val="24"/>
          <w:szCs w:val="24"/>
          <w:lang w:val="bg-BG"/>
        </w:rPr>
        <w:t>–</w:t>
      </w:r>
      <w:r w:rsidR="00C70FCC" w:rsidRPr="00C70FCC">
        <w:rPr>
          <w:rFonts w:ascii="Times New Roman" w:hAnsi="Times New Roman"/>
          <w:color w:val="00B050"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C70FCC" w:rsidRPr="009B5E1A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Приложение №</w:t>
      </w:r>
      <w:r w:rsidR="00413AC9" w:rsidRPr="009B5E1A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C70FCC" w:rsidRPr="009B5E1A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1</w:t>
      </w:r>
      <w:r w:rsidRPr="009B5E1A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="008B1949" w:rsidRPr="009B5E1A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9B5E1A">
        <w:rPr>
          <w:rFonts w:ascii="Times New Roman" w:hAnsi="Times New Roman"/>
          <w:sz w:val="24"/>
          <w:szCs w:val="24"/>
          <w:lang w:val="bg-BG"/>
        </w:rPr>
        <w:t>отчита близостта им до населените ме</w:t>
      </w:r>
      <w:r w:rsidR="00527962" w:rsidRPr="009B5E1A">
        <w:rPr>
          <w:rFonts w:ascii="Times New Roman" w:hAnsi="Times New Roman"/>
          <w:sz w:val="24"/>
          <w:szCs w:val="24"/>
          <w:lang w:val="bg-BG"/>
        </w:rPr>
        <w:t>ста, в к</w:t>
      </w:r>
      <w:r w:rsidR="00C70FCC" w:rsidRPr="009B5E1A">
        <w:rPr>
          <w:rFonts w:ascii="Times New Roman" w:hAnsi="Times New Roman"/>
          <w:sz w:val="24"/>
          <w:szCs w:val="24"/>
          <w:lang w:val="bg-BG"/>
        </w:rPr>
        <w:t>оито ще се провеждат обученията, когато обучението е присъствено.</w:t>
      </w:r>
      <w:r w:rsidR="00527962" w:rsidRPr="009B5E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3A43" w:rsidRPr="009B5E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6E0E443" w14:textId="77777777" w:rsidR="00F94B0A" w:rsidRPr="00EC4555" w:rsidRDefault="00C70FCC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Координира </w:t>
      </w:r>
      <w:r w:rsidR="00706D9D">
        <w:rPr>
          <w:rFonts w:ascii="Times New Roman" w:hAnsi="Times New Roman"/>
          <w:sz w:val="24"/>
          <w:szCs w:val="24"/>
          <w:lang w:val="bg-BG"/>
        </w:rPr>
        <w:t>графиците за провеждане на обученията</w:t>
      </w:r>
      <w:r w:rsidR="00A75B30">
        <w:rPr>
          <w:rFonts w:ascii="Times New Roman" w:hAnsi="Times New Roman"/>
          <w:sz w:val="24"/>
          <w:szCs w:val="24"/>
          <w:lang w:val="bg-BG"/>
        </w:rPr>
        <w:t xml:space="preserve"> и м</w:t>
      </w:r>
      <w:r w:rsidR="00706D9D">
        <w:rPr>
          <w:rFonts w:ascii="Times New Roman" w:hAnsi="Times New Roman"/>
          <w:sz w:val="24"/>
          <w:szCs w:val="24"/>
          <w:lang w:val="bg-BG"/>
        </w:rPr>
        <w:t xml:space="preserve">естата за </w:t>
      </w:r>
      <w:r w:rsidR="00A75B30">
        <w:rPr>
          <w:rFonts w:ascii="Times New Roman" w:hAnsi="Times New Roman"/>
          <w:sz w:val="24"/>
          <w:szCs w:val="24"/>
          <w:lang w:val="bg-BG"/>
        </w:rPr>
        <w:t>про</w:t>
      </w:r>
      <w:r w:rsidR="00F94B0A" w:rsidRPr="00EC4555">
        <w:rPr>
          <w:rFonts w:ascii="Times New Roman" w:hAnsi="Times New Roman"/>
          <w:sz w:val="24"/>
          <w:szCs w:val="24"/>
          <w:lang w:val="bg-BG"/>
        </w:rPr>
        <w:t xml:space="preserve">веждане на  </w:t>
      </w:r>
      <w:r w:rsidR="004F74D0" w:rsidRPr="00EC4555">
        <w:rPr>
          <w:rFonts w:ascii="Times New Roman" w:hAnsi="Times New Roman"/>
          <w:sz w:val="24"/>
          <w:szCs w:val="24"/>
          <w:lang w:val="bg-BG"/>
        </w:rPr>
        <w:t>обучени</w:t>
      </w:r>
      <w:r w:rsidR="004F74D0">
        <w:rPr>
          <w:rFonts w:ascii="Times New Roman" w:hAnsi="Times New Roman"/>
          <w:sz w:val="24"/>
          <w:szCs w:val="24"/>
          <w:lang w:val="bg-BG"/>
        </w:rPr>
        <w:t>ята</w:t>
      </w:r>
      <w:r w:rsidR="00F94B0A" w:rsidRPr="00EC4555">
        <w:rPr>
          <w:rFonts w:ascii="Times New Roman" w:hAnsi="Times New Roman"/>
          <w:sz w:val="24"/>
          <w:szCs w:val="24"/>
          <w:lang w:val="bg-BG"/>
        </w:rPr>
        <w:t>.</w:t>
      </w:r>
    </w:p>
    <w:p w14:paraId="7CA1A48B" w14:textId="77777777" w:rsidR="00C70FCC" w:rsidRDefault="009021FC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276"/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C4555">
        <w:rPr>
          <w:rFonts w:ascii="Times New Roman" w:hAnsi="Times New Roman"/>
          <w:sz w:val="24"/>
          <w:szCs w:val="24"/>
          <w:lang w:val="bg-BG"/>
        </w:rPr>
        <w:t>Изготвя справк</w:t>
      </w:r>
      <w:r w:rsidR="00A75B30">
        <w:rPr>
          <w:rFonts w:ascii="Times New Roman" w:hAnsi="Times New Roman"/>
          <w:sz w:val="24"/>
          <w:szCs w:val="24"/>
          <w:lang w:val="bg-BG"/>
        </w:rPr>
        <w:t xml:space="preserve">и, </w:t>
      </w:r>
      <w:r w:rsidRPr="00EC4555">
        <w:rPr>
          <w:rFonts w:ascii="Times New Roman" w:hAnsi="Times New Roman"/>
          <w:sz w:val="24"/>
          <w:szCs w:val="24"/>
          <w:lang w:val="bg-BG"/>
        </w:rPr>
        <w:t>свързани с изпълнението на дейността</w:t>
      </w:r>
      <w:r w:rsidR="00F9152F" w:rsidRPr="00F9152F">
        <w:rPr>
          <w:rFonts w:ascii="Times New Roman" w:hAnsi="Times New Roman"/>
          <w:sz w:val="24"/>
          <w:szCs w:val="24"/>
          <w:lang w:val="bg-BG"/>
        </w:rPr>
        <w:t xml:space="preserve"> по провеждане на обученията</w:t>
      </w:r>
      <w:r w:rsidRPr="00EC4555">
        <w:rPr>
          <w:rFonts w:ascii="Times New Roman" w:hAnsi="Times New Roman"/>
          <w:sz w:val="24"/>
          <w:szCs w:val="24"/>
          <w:lang w:val="bg-BG"/>
        </w:rPr>
        <w:t>.</w:t>
      </w:r>
    </w:p>
    <w:p w14:paraId="60327044" w14:textId="77777777" w:rsidR="00785F3F" w:rsidRDefault="00014725" w:rsidP="003F0D5B">
      <w:pPr>
        <w:numPr>
          <w:ilvl w:val="1"/>
          <w:numId w:val="1"/>
        </w:numPr>
        <w:tabs>
          <w:tab w:val="clear" w:pos="592"/>
          <w:tab w:val="left" w:pos="0"/>
          <w:tab w:val="num" w:pos="851"/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DB0CBB" w:rsidRPr="00C70FCC">
        <w:rPr>
          <w:rFonts w:ascii="Times New Roman" w:hAnsi="Times New Roman"/>
          <w:sz w:val="24"/>
          <w:szCs w:val="24"/>
          <w:lang w:val="bg-BG"/>
        </w:rPr>
        <w:t>убликува на електронната страница на РУО графиците за провеждане на обученията</w:t>
      </w:r>
      <w:r w:rsidR="009021FC" w:rsidRPr="00C70F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0CBB" w:rsidRPr="00C70FC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021FC" w:rsidRPr="00C70FCC">
        <w:rPr>
          <w:rFonts w:ascii="Times New Roman" w:hAnsi="Times New Roman"/>
          <w:sz w:val="24"/>
          <w:szCs w:val="24"/>
          <w:lang w:val="bg-BG"/>
        </w:rPr>
        <w:t xml:space="preserve">други </w:t>
      </w:r>
      <w:r w:rsidR="00A75B30" w:rsidRPr="00C70FCC">
        <w:rPr>
          <w:rFonts w:ascii="Times New Roman" w:hAnsi="Times New Roman"/>
          <w:sz w:val="24"/>
          <w:szCs w:val="24"/>
          <w:lang w:val="bg-BG"/>
        </w:rPr>
        <w:t>съобщения</w:t>
      </w:r>
      <w:r w:rsidR="009021FC" w:rsidRPr="00C70FCC">
        <w:rPr>
          <w:rFonts w:ascii="Times New Roman" w:hAnsi="Times New Roman"/>
          <w:sz w:val="24"/>
          <w:szCs w:val="24"/>
          <w:lang w:val="bg-BG"/>
        </w:rPr>
        <w:t>, свързани с изпълнението на дейността.</w:t>
      </w:r>
    </w:p>
    <w:p w14:paraId="0A09BFA4" w14:textId="77777777" w:rsidR="00785F3F" w:rsidRDefault="00463FD4" w:rsidP="00463FD4">
      <w:pPr>
        <w:tabs>
          <w:tab w:val="left" w:pos="0"/>
          <w:tab w:val="left" w:pos="851"/>
          <w:tab w:val="left" w:pos="1134"/>
          <w:tab w:val="left" w:pos="1560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B050"/>
          <w:sz w:val="24"/>
          <w:szCs w:val="24"/>
          <w:lang w:val="bg-BG"/>
        </w:rPr>
        <w:lastRenderedPageBreak/>
        <w:tab/>
      </w:r>
      <w:r w:rsidR="00CF0952" w:rsidRPr="004F74D0">
        <w:rPr>
          <w:rFonts w:ascii="Times New Roman" w:hAnsi="Times New Roman"/>
          <w:sz w:val="24"/>
          <w:szCs w:val="24"/>
          <w:lang w:val="bg-BG"/>
        </w:rPr>
        <w:t>10. К</w:t>
      </w:r>
      <w:r w:rsidR="00F9152F" w:rsidRPr="004F74D0">
        <w:rPr>
          <w:rFonts w:ascii="Times New Roman" w:hAnsi="Times New Roman"/>
          <w:sz w:val="24"/>
          <w:szCs w:val="24"/>
          <w:lang w:val="bg-BG"/>
        </w:rPr>
        <w:t>оординаторът</w:t>
      </w:r>
      <w:r w:rsidR="00CF0952" w:rsidRPr="004F74D0">
        <w:rPr>
          <w:rFonts w:ascii="Times New Roman" w:hAnsi="Times New Roman"/>
          <w:sz w:val="24"/>
          <w:szCs w:val="24"/>
          <w:lang w:val="bg-BG"/>
        </w:rPr>
        <w:t xml:space="preserve"> на ТЕУП</w:t>
      </w:r>
      <w:r w:rsidR="00F9152F" w:rsidRPr="004F74D0">
        <w:rPr>
          <w:rFonts w:ascii="Times New Roman" w:hAnsi="Times New Roman"/>
          <w:sz w:val="24"/>
          <w:szCs w:val="24"/>
          <w:lang w:val="bg-BG"/>
        </w:rPr>
        <w:t xml:space="preserve"> предварително съгласува договора за провеждане на обучение на педагогическите специалисти </w:t>
      </w:r>
      <w:r w:rsidR="00F9152F" w:rsidRPr="002A2D6E">
        <w:rPr>
          <w:rFonts w:ascii="Times New Roman" w:hAnsi="Times New Roman"/>
          <w:sz w:val="24"/>
          <w:szCs w:val="24"/>
          <w:lang w:val="bg-BG"/>
        </w:rPr>
        <w:t>за прилагане на инструментариума за ранно идентифициране на учениц</w:t>
      </w:r>
      <w:r w:rsidR="00C8648F">
        <w:rPr>
          <w:rFonts w:ascii="Times New Roman" w:hAnsi="Times New Roman"/>
          <w:sz w:val="24"/>
          <w:szCs w:val="24"/>
          <w:lang w:val="bg-BG"/>
        </w:rPr>
        <w:t xml:space="preserve">и в риск от преждевременно напускане на </w:t>
      </w:r>
      <w:r w:rsidR="00F9152F" w:rsidRPr="002A2D6E">
        <w:rPr>
          <w:rFonts w:ascii="Times New Roman" w:hAnsi="Times New Roman"/>
          <w:sz w:val="24"/>
          <w:szCs w:val="24"/>
          <w:lang w:val="bg-BG"/>
        </w:rPr>
        <w:t>образователната система и за диференциран подход при определяне на потребностите им от индивидуална подкрепа</w:t>
      </w:r>
      <w:r w:rsidR="00F9152F">
        <w:rPr>
          <w:rFonts w:ascii="Times New Roman" w:hAnsi="Times New Roman"/>
          <w:color w:val="00B050"/>
          <w:sz w:val="24"/>
          <w:szCs w:val="24"/>
          <w:lang w:val="bg-BG"/>
        </w:rPr>
        <w:t>.</w:t>
      </w:r>
    </w:p>
    <w:p w14:paraId="3309AF60" w14:textId="77777777" w:rsidR="0046066A" w:rsidRPr="00785F3F" w:rsidRDefault="00463FD4" w:rsidP="00463FD4">
      <w:pPr>
        <w:tabs>
          <w:tab w:val="left" w:pos="0"/>
          <w:tab w:val="left" w:pos="851"/>
          <w:tab w:val="left" w:pos="1134"/>
          <w:tab w:val="left" w:pos="1560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CF0952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="0046066A" w:rsidRPr="00785F3F">
        <w:rPr>
          <w:rFonts w:ascii="Times New Roman" w:hAnsi="Times New Roman"/>
          <w:sz w:val="24"/>
          <w:szCs w:val="24"/>
          <w:lang w:val="bg-BG"/>
        </w:rPr>
        <w:t>Членовете на ТЕУП извършват мониторинг и контрол на провеждането на обученията в областта</w:t>
      </w:r>
      <w:r w:rsidR="00F0074A" w:rsidRPr="00785F3F">
        <w:rPr>
          <w:rFonts w:ascii="Times New Roman" w:hAnsi="Times New Roman"/>
          <w:sz w:val="24"/>
          <w:szCs w:val="24"/>
          <w:lang w:val="bg-BG"/>
        </w:rPr>
        <w:t>, включително и на провеждането му в електронна среда.</w:t>
      </w:r>
    </w:p>
    <w:p w14:paraId="39B4C11F" w14:textId="35F913E6" w:rsidR="00EF3D55" w:rsidRPr="00954EAA" w:rsidRDefault="005E3A43" w:rsidP="00161B4D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14:paraId="46F0C61A" w14:textId="77777777" w:rsidR="00161B4D" w:rsidRPr="00954EAA" w:rsidRDefault="00161B4D" w:rsidP="00954EAA">
      <w:pPr>
        <w:pStyle w:val="ColorfulList-Accent1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4555">
        <w:rPr>
          <w:rFonts w:ascii="Times New Roman" w:hAnsi="Times New Roman"/>
          <w:b/>
          <w:sz w:val="24"/>
          <w:szCs w:val="24"/>
          <w:lang w:val="bg-BG"/>
        </w:rPr>
        <w:t>ДЕЙНОСТИ НА УЧИЛИЩНО РАВНИЩЕ</w:t>
      </w:r>
    </w:p>
    <w:p w14:paraId="1DECBC46" w14:textId="77777777" w:rsidR="00F6203C" w:rsidRDefault="00CF0952" w:rsidP="004F74D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F6203C" w:rsidRPr="00F6203C">
        <w:rPr>
          <w:rFonts w:ascii="Times New Roman" w:hAnsi="Times New Roman"/>
          <w:sz w:val="24"/>
          <w:szCs w:val="24"/>
          <w:lang w:val="bg-BG"/>
        </w:rPr>
        <w:t xml:space="preserve">Педагогическите специалисти участват в обученията </w:t>
      </w:r>
      <w:r w:rsidR="000E79B0">
        <w:rPr>
          <w:rFonts w:ascii="Times New Roman" w:hAnsi="Times New Roman"/>
          <w:sz w:val="24"/>
          <w:szCs w:val="24"/>
          <w:lang w:val="bg-BG"/>
        </w:rPr>
        <w:t xml:space="preserve">по т. 2 </w:t>
      </w:r>
      <w:r w:rsidR="00F6203C" w:rsidRPr="00F6203C">
        <w:rPr>
          <w:rFonts w:ascii="Times New Roman" w:hAnsi="Times New Roman"/>
          <w:sz w:val="24"/>
          <w:szCs w:val="24"/>
          <w:lang w:val="bg-BG"/>
        </w:rPr>
        <w:t>въз основа на подадено до директора на училището заявление по образец съгласно приложение № 2.</w:t>
      </w:r>
    </w:p>
    <w:p w14:paraId="1DFF8154" w14:textId="77777777" w:rsidR="00161B4D" w:rsidRPr="00EC4555" w:rsidRDefault="00F6203C" w:rsidP="004F74D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13. 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>Директорът на всяко училище</w:t>
      </w:r>
      <w:r w:rsidR="00074039">
        <w:rPr>
          <w:rFonts w:ascii="Times New Roman" w:hAnsi="Times New Roman"/>
          <w:sz w:val="24"/>
          <w:szCs w:val="24"/>
          <w:lang w:val="bg-BG"/>
        </w:rPr>
        <w:t>, включено в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4039" w:rsidRPr="00EC4555">
        <w:rPr>
          <w:rFonts w:ascii="Times New Roman" w:hAnsi="Times New Roman"/>
          <w:sz w:val="24"/>
          <w:szCs w:val="24"/>
          <w:lang w:val="bg-BG"/>
        </w:rPr>
        <w:t>проект</w:t>
      </w:r>
      <w:r w:rsidR="00074039">
        <w:rPr>
          <w:rFonts w:ascii="Times New Roman" w:hAnsi="Times New Roman"/>
          <w:sz w:val="24"/>
          <w:szCs w:val="24"/>
          <w:lang w:val="bg-BG"/>
        </w:rPr>
        <w:t>а</w:t>
      </w:r>
      <w:r w:rsidR="00357DFA">
        <w:rPr>
          <w:rFonts w:ascii="Times New Roman" w:hAnsi="Times New Roman"/>
          <w:sz w:val="24"/>
          <w:szCs w:val="24"/>
          <w:lang w:val="bg-BG"/>
        </w:rPr>
        <w:t>,</w:t>
      </w:r>
      <w:r w:rsidR="00074039" w:rsidRPr="00EC4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>като орган на управление, който организира, контролира и отговаря за цялостната дейност, осигурява изпълнението на дейност</w:t>
      </w:r>
      <w:r w:rsidR="00A72B13">
        <w:rPr>
          <w:rFonts w:ascii="Times New Roman" w:hAnsi="Times New Roman"/>
          <w:sz w:val="24"/>
          <w:szCs w:val="24"/>
          <w:lang w:val="bg-BG"/>
        </w:rPr>
        <w:t>т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8E23A4" w:rsidRPr="008E23A4">
        <w:rPr>
          <w:rFonts w:ascii="Times New Roman" w:hAnsi="Times New Roman"/>
          <w:sz w:val="24"/>
          <w:szCs w:val="24"/>
          <w:lang w:val="bg-BG"/>
        </w:rPr>
        <w:t xml:space="preserve">по провеждане на обученията 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 xml:space="preserve">на училищно ниво </w:t>
      </w:r>
      <w:r w:rsidR="008E23A4">
        <w:rPr>
          <w:rFonts w:ascii="Times New Roman" w:hAnsi="Times New Roman"/>
          <w:sz w:val="24"/>
          <w:szCs w:val="24"/>
          <w:lang w:val="bg-BG"/>
        </w:rPr>
        <w:t>както следва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>:</w:t>
      </w:r>
    </w:p>
    <w:p w14:paraId="6E113A52" w14:textId="77777777" w:rsidR="00161B4D" w:rsidRDefault="00481E50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13.1. </w:t>
      </w:r>
      <w:r w:rsidR="00357DFA" w:rsidRPr="00EC4555">
        <w:rPr>
          <w:rFonts w:ascii="Times New Roman" w:hAnsi="Times New Roman"/>
          <w:sz w:val="24"/>
          <w:szCs w:val="24"/>
          <w:lang w:val="bg-BG"/>
        </w:rPr>
        <w:t>И</w:t>
      </w:r>
      <w:r w:rsidR="00527962" w:rsidRPr="00EC4555">
        <w:rPr>
          <w:rFonts w:ascii="Times New Roman" w:hAnsi="Times New Roman"/>
          <w:sz w:val="24"/>
          <w:szCs w:val="24"/>
          <w:lang w:val="bg-BG"/>
        </w:rPr>
        <w:t>нформира</w:t>
      </w:r>
      <w:r w:rsidR="00357DFA">
        <w:rPr>
          <w:rFonts w:ascii="Times New Roman" w:hAnsi="Times New Roman"/>
          <w:sz w:val="24"/>
          <w:szCs w:val="24"/>
          <w:lang w:val="bg-BG"/>
        </w:rPr>
        <w:t xml:space="preserve"> педагогическите специалисти</w:t>
      </w:r>
      <w:r w:rsidR="00995F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962" w:rsidRPr="00EC4555">
        <w:rPr>
          <w:rFonts w:ascii="Times New Roman" w:hAnsi="Times New Roman"/>
          <w:sz w:val="24"/>
          <w:szCs w:val="24"/>
          <w:lang w:val="bg-BG"/>
        </w:rPr>
        <w:t>за възможността и начина да заявят участие в обученията.</w:t>
      </w:r>
    </w:p>
    <w:p w14:paraId="25F74E95" w14:textId="77777777" w:rsidR="009868EF" w:rsidRDefault="00481E50" w:rsidP="005741E8">
      <w:pPr>
        <w:tabs>
          <w:tab w:val="num" w:pos="0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13.2. </w:t>
      </w:r>
      <w:r w:rsidR="003D345C">
        <w:rPr>
          <w:rFonts w:ascii="Times New Roman" w:hAnsi="Times New Roman"/>
          <w:sz w:val="24"/>
          <w:szCs w:val="24"/>
          <w:lang w:val="bg-BG"/>
        </w:rPr>
        <w:t>П</w:t>
      </w:r>
      <w:r w:rsidR="00061A74">
        <w:rPr>
          <w:rFonts w:ascii="Times New Roman" w:hAnsi="Times New Roman"/>
          <w:sz w:val="24"/>
          <w:szCs w:val="24"/>
          <w:lang w:val="bg-BG"/>
        </w:rPr>
        <w:t xml:space="preserve">риема </w:t>
      </w:r>
      <w:r w:rsidR="00995F08">
        <w:rPr>
          <w:rFonts w:ascii="Times New Roman" w:hAnsi="Times New Roman"/>
          <w:sz w:val="24"/>
          <w:szCs w:val="24"/>
          <w:lang w:val="bg-BG"/>
        </w:rPr>
        <w:t>заявленията</w:t>
      </w:r>
      <w:r w:rsidR="00DA78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08">
        <w:rPr>
          <w:rFonts w:ascii="Times New Roman" w:hAnsi="Times New Roman"/>
          <w:sz w:val="24"/>
          <w:szCs w:val="24"/>
          <w:lang w:val="bg-BG"/>
        </w:rPr>
        <w:t>на педагогическите специа</w:t>
      </w:r>
      <w:r w:rsidR="00DA7870">
        <w:rPr>
          <w:rFonts w:ascii="Times New Roman" w:hAnsi="Times New Roman"/>
          <w:sz w:val="24"/>
          <w:szCs w:val="24"/>
          <w:lang w:val="bg-BG"/>
        </w:rPr>
        <w:t xml:space="preserve">листи за </w:t>
      </w:r>
      <w:r w:rsidR="00061A74">
        <w:rPr>
          <w:rFonts w:ascii="Times New Roman" w:hAnsi="Times New Roman"/>
          <w:sz w:val="24"/>
          <w:szCs w:val="24"/>
          <w:lang w:val="bg-BG"/>
        </w:rPr>
        <w:t xml:space="preserve">участие </w:t>
      </w:r>
      <w:r w:rsidR="00DA7870">
        <w:rPr>
          <w:rFonts w:ascii="Times New Roman" w:hAnsi="Times New Roman"/>
          <w:sz w:val="24"/>
          <w:szCs w:val="24"/>
          <w:lang w:val="bg-BG"/>
        </w:rPr>
        <w:t>в обученията</w:t>
      </w:r>
      <w:r w:rsidR="00061A74">
        <w:rPr>
          <w:rFonts w:ascii="Times New Roman" w:hAnsi="Times New Roman"/>
          <w:sz w:val="24"/>
          <w:szCs w:val="24"/>
          <w:lang w:val="bg-BG"/>
        </w:rPr>
        <w:t xml:space="preserve"> и въз основа на тях изготвя справка, </w:t>
      </w:r>
      <w:r>
        <w:rPr>
          <w:rFonts w:ascii="Times New Roman" w:hAnsi="Times New Roman"/>
          <w:sz w:val="24"/>
          <w:szCs w:val="24"/>
          <w:lang w:val="bg-BG"/>
        </w:rPr>
        <w:t>която изпраща на ТЕУП;</w:t>
      </w:r>
    </w:p>
    <w:p w14:paraId="1B8E6819" w14:textId="77777777" w:rsidR="009868EF" w:rsidRDefault="009868EF" w:rsidP="005741E8">
      <w:pPr>
        <w:shd w:val="clear" w:color="auto" w:fill="FFFFFF" w:themeFill="background1"/>
        <w:tabs>
          <w:tab w:val="num" w:pos="0"/>
          <w:tab w:val="left" w:pos="851"/>
          <w:tab w:val="left" w:pos="1134"/>
          <w:tab w:val="num" w:pos="1260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color w:val="00B05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13.3. </w:t>
      </w:r>
      <w:r w:rsidR="002D3867" w:rsidRPr="009868EF">
        <w:rPr>
          <w:rFonts w:ascii="Times New Roman" w:hAnsi="Times New Roman"/>
          <w:sz w:val="24"/>
          <w:szCs w:val="24"/>
          <w:lang w:val="bg-BG"/>
        </w:rPr>
        <w:t xml:space="preserve">Съобразно сформираните в училището групи </w:t>
      </w:r>
      <w:r w:rsidR="003D345C" w:rsidRPr="009868EF">
        <w:rPr>
          <w:rFonts w:ascii="Times New Roman" w:hAnsi="Times New Roman"/>
          <w:sz w:val="24"/>
          <w:szCs w:val="24"/>
          <w:lang w:val="bg-BG"/>
        </w:rPr>
        <w:t xml:space="preserve">за допълнително обучение </w:t>
      </w:r>
      <w:r w:rsidR="002D3867" w:rsidRPr="009868EF">
        <w:rPr>
          <w:rFonts w:ascii="Times New Roman" w:hAnsi="Times New Roman"/>
          <w:sz w:val="24"/>
          <w:szCs w:val="24"/>
          <w:lang w:val="bg-BG"/>
        </w:rPr>
        <w:t>п</w:t>
      </w:r>
      <w:r w:rsidR="00F94B0A" w:rsidRPr="009868EF">
        <w:rPr>
          <w:rFonts w:ascii="Times New Roman" w:hAnsi="Times New Roman"/>
          <w:sz w:val="24"/>
          <w:szCs w:val="24"/>
          <w:lang w:val="bg-BG"/>
        </w:rPr>
        <w:t>редлага на ТЕУП поне по един педагогически с</w:t>
      </w:r>
      <w:r w:rsidR="003D345C" w:rsidRPr="009868EF">
        <w:rPr>
          <w:rFonts w:ascii="Times New Roman" w:hAnsi="Times New Roman"/>
          <w:sz w:val="24"/>
          <w:szCs w:val="24"/>
          <w:lang w:val="bg-BG"/>
        </w:rPr>
        <w:t xml:space="preserve">пециалист за включване </w:t>
      </w:r>
      <w:r w:rsidRPr="009868EF">
        <w:rPr>
          <w:rFonts w:ascii="Times New Roman" w:hAnsi="Times New Roman"/>
          <w:sz w:val="24"/>
          <w:szCs w:val="24"/>
          <w:lang w:val="bg-BG"/>
        </w:rPr>
        <w:t>в</w:t>
      </w:r>
      <w:r w:rsidR="00706D9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D345C" w:rsidRPr="009868EF">
        <w:rPr>
          <w:rFonts w:ascii="Times New Roman" w:hAnsi="Times New Roman"/>
          <w:sz w:val="24"/>
          <w:szCs w:val="24"/>
          <w:lang w:val="bg-BG"/>
        </w:rPr>
        <w:t>групи</w:t>
      </w:r>
      <w:r w:rsidR="00416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345C" w:rsidRPr="009868EF">
        <w:rPr>
          <w:rFonts w:ascii="Times New Roman" w:hAnsi="Times New Roman"/>
          <w:sz w:val="24"/>
          <w:szCs w:val="24"/>
          <w:lang w:val="bg-BG"/>
        </w:rPr>
        <w:t>по т. 2</w:t>
      </w:r>
      <w:r w:rsidRPr="009868EF">
        <w:rPr>
          <w:rFonts w:ascii="Times New Roman" w:hAnsi="Times New Roman"/>
          <w:sz w:val="24"/>
          <w:szCs w:val="24"/>
          <w:lang w:val="bg-BG"/>
        </w:rPr>
        <w:t>;</w:t>
      </w:r>
    </w:p>
    <w:p w14:paraId="413C42E0" w14:textId="77777777" w:rsidR="00C746BE" w:rsidRPr="009868EF" w:rsidRDefault="00061A74" w:rsidP="005741E8">
      <w:pPr>
        <w:shd w:val="clear" w:color="auto" w:fill="FFFFFF" w:themeFill="background1"/>
        <w:tabs>
          <w:tab w:val="left" w:pos="0"/>
          <w:tab w:val="left" w:pos="851"/>
          <w:tab w:val="left" w:pos="1134"/>
          <w:tab w:val="num" w:pos="1260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9868EF">
        <w:rPr>
          <w:rFonts w:ascii="Times New Roman" w:hAnsi="Times New Roman"/>
          <w:sz w:val="24"/>
          <w:szCs w:val="24"/>
          <w:lang w:val="bg-BG"/>
        </w:rPr>
        <w:t>13.</w:t>
      </w:r>
      <w:r w:rsidR="009868EF" w:rsidRPr="009868EF">
        <w:rPr>
          <w:rFonts w:ascii="Times New Roman" w:hAnsi="Times New Roman"/>
          <w:sz w:val="24"/>
          <w:szCs w:val="24"/>
          <w:lang w:val="bg-BG"/>
        </w:rPr>
        <w:t>4</w:t>
      </w:r>
      <w:r w:rsidRPr="009868E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746BE" w:rsidRPr="009868EF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BB7234" w:rsidRPr="009868EF">
        <w:rPr>
          <w:rFonts w:ascii="Times New Roman" w:hAnsi="Times New Roman"/>
          <w:sz w:val="24"/>
          <w:szCs w:val="24"/>
          <w:lang w:val="bg-BG"/>
        </w:rPr>
        <w:t>наличие на по</w:t>
      </w:r>
      <w:r w:rsidR="00F94B0A" w:rsidRPr="009868EF">
        <w:rPr>
          <w:rFonts w:ascii="Times New Roman" w:hAnsi="Times New Roman"/>
          <w:sz w:val="24"/>
          <w:szCs w:val="24"/>
          <w:lang w:val="bg-BG"/>
        </w:rPr>
        <w:t>в</w:t>
      </w:r>
      <w:r w:rsidR="00BB7234" w:rsidRPr="009868EF">
        <w:rPr>
          <w:rFonts w:ascii="Times New Roman" w:hAnsi="Times New Roman"/>
          <w:sz w:val="24"/>
          <w:szCs w:val="24"/>
          <w:lang w:val="bg-BG"/>
        </w:rPr>
        <w:t>ече от 7</w:t>
      </w:r>
      <w:r w:rsidR="00C746BE" w:rsidRPr="009868EF">
        <w:rPr>
          <w:rFonts w:ascii="Times New Roman" w:hAnsi="Times New Roman"/>
          <w:sz w:val="24"/>
          <w:szCs w:val="24"/>
          <w:lang w:val="bg-BG"/>
        </w:rPr>
        <w:t xml:space="preserve"> желаещ</w:t>
      </w:r>
      <w:r w:rsidR="00A72B13" w:rsidRPr="009868EF">
        <w:rPr>
          <w:rFonts w:ascii="Times New Roman" w:hAnsi="Times New Roman"/>
          <w:sz w:val="24"/>
          <w:szCs w:val="24"/>
          <w:lang w:val="bg-BG"/>
        </w:rPr>
        <w:t xml:space="preserve">и за </w:t>
      </w:r>
      <w:r w:rsidRPr="009868EF">
        <w:rPr>
          <w:rFonts w:ascii="Times New Roman" w:hAnsi="Times New Roman"/>
          <w:sz w:val="24"/>
          <w:szCs w:val="24"/>
          <w:lang w:val="bg-BG"/>
        </w:rPr>
        <w:t xml:space="preserve">участие </w:t>
      </w:r>
      <w:r w:rsidR="00A72B13" w:rsidRPr="009868EF">
        <w:rPr>
          <w:rFonts w:ascii="Times New Roman" w:hAnsi="Times New Roman"/>
          <w:sz w:val="24"/>
          <w:szCs w:val="24"/>
          <w:lang w:val="bg-BG"/>
        </w:rPr>
        <w:t>в</w:t>
      </w:r>
      <w:r w:rsidR="00F0074A" w:rsidRPr="00986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2B13" w:rsidRPr="009868EF">
        <w:rPr>
          <w:rFonts w:ascii="Times New Roman" w:hAnsi="Times New Roman"/>
          <w:sz w:val="24"/>
          <w:szCs w:val="24"/>
          <w:lang w:val="bg-BG"/>
        </w:rPr>
        <w:t>обученията</w:t>
      </w:r>
      <w:r w:rsidR="00C746BE" w:rsidRPr="009868EF">
        <w:rPr>
          <w:rFonts w:ascii="Times New Roman" w:hAnsi="Times New Roman"/>
          <w:sz w:val="24"/>
          <w:szCs w:val="24"/>
          <w:lang w:val="bg-BG"/>
        </w:rPr>
        <w:t xml:space="preserve"> прави подбор на педагогическите специалисти</w:t>
      </w:r>
      <w:r w:rsidR="00442FFF" w:rsidRPr="00986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3CF2" w:rsidRPr="009868EF">
        <w:rPr>
          <w:rFonts w:ascii="Times New Roman" w:hAnsi="Times New Roman"/>
          <w:sz w:val="24"/>
          <w:szCs w:val="24"/>
          <w:lang w:val="bg-BG"/>
        </w:rPr>
        <w:t>като приоритетно се включват педагогическите специалисти, определени за ръководители на групи за допълнително обучение.</w:t>
      </w:r>
    </w:p>
    <w:p w14:paraId="3FDE6344" w14:textId="77777777" w:rsidR="00C746BE" w:rsidRDefault="00DB0170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</w:t>
      </w:r>
      <w:r w:rsidR="003C389F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5322D">
        <w:rPr>
          <w:rFonts w:ascii="Times New Roman" w:hAnsi="Times New Roman"/>
          <w:sz w:val="24"/>
          <w:szCs w:val="24"/>
          <w:lang w:val="bg-BG"/>
        </w:rPr>
        <w:t>О</w:t>
      </w:r>
      <w:r w:rsidR="00527962" w:rsidRPr="00EC4555">
        <w:rPr>
          <w:rFonts w:ascii="Times New Roman" w:hAnsi="Times New Roman"/>
          <w:sz w:val="24"/>
          <w:szCs w:val="24"/>
          <w:lang w:val="bg-BG"/>
        </w:rPr>
        <w:t>сигуряват условия за участие на педагогическите специалисти в обученията</w:t>
      </w:r>
      <w:r w:rsidR="00A52C52">
        <w:rPr>
          <w:rFonts w:ascii="Times New Roman" w:hAnsi="Times New Roman"/>
          <w:sz w:val="24"/>
          <w:szCs w:val="24"/>
          <w:lang w:val="bg-BG"/>
        </w:rPr>
        <w:t>, без да се нарушава образователният процес в училището</w:t>
      </w:r>
      <w:r w:rsidR="00C16361">
        <w:rPr>
          <w:rFonts w:ascii="Times New Roman" w:hAnsi="Times New Roman"/>
          <w:sz w:val="24"/>
          <w:szCs w:val="24"/>
          <w:lang w:val="bg-BG"/>
        </w:rPr>
        <w:t>.</w:t>
      </w:r>
    </w:p>
    <w:p w14:paraId="51930404" w14:textId="77777777" w:rsidR="00DA7870" w:rsidRPr="009868EF" w:rsidRDefault="00DB0170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9868EF">
        <w:rPr>
          <w:rFonts w:ascii="Times New Roman" w:hAnsi="Times New Roman"/>
          <w:sz w:val="24"/>
          <w:szCs w:val="24"/>
          <w:lang w:val="bg-BG"/>
        </w:rPr>
        <w:lastRenderedPageBreak/>
        <w:t>13.</w:t>
      </w:r>
      <w:r w:rsidR="003C389F">
        <w:rPr>
          <w:rFonts w:ascii="Times New Roman" w:hAnsi="Times New Roman"/>
          <w:sz w:val="24"/>
          <w:szCs w:val="24"/>
          <w:lang w:val="bg-BG"/>
        </w:rPr>
        <w:t>6</w:t>
      </w:r>
      <w:r w:rsidRPr="009868E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F3CF2" w:rsidRPr="009868EF">
        <w:rPr>
          <w:rFonts w:ascii="Times New Roman" w:hAnsi="Times New Roman"/>
          <w:sz w:val="24"/>
          <w:szCs w:val="24"/>
          <w:lang w:val="bg-BG"/>
        </w:rPr>
        <w:t>При обучение от разстояние в електронна среда при необходимост</w:t>
      </w:r>
      <w:r w:rsidR="0003714F" w:rsidRPr="009868EF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DA7870" w:rsidRPr="009868EF">
        <w:rPr>
          <w:rFonts w:ascii="Times New Roman" w:hAnsi="Times New Roman"/>
          <w:sz w:val="24"/>
          <w:szCs w:val="24"/>
          <w:lang w:val="bg-BG"/>
        </w:rPr>
        <w:t xml:space="preserve">сигурява технически и технологични условия за </w:t>
      </w:r>
      <w:r w:rsidRPr="009868EF">
        <w:rPr>
          <w:rFonts w:ascii="Times New Roman" w:hAnsi="Times New Roman"/>
          <w:sz w:val="24"/>
          <w:szCs w:val="24"/>
          <w:lang w:val="bg-BG"/>
        </w:rPr>
        <w:t xml:space="preserve">участие </w:t>
      </w:r>
      <w:r w:rsidR="00DA7870" w:rsidRPr="009868EF">
        <w:rPr>
          <w:rFonts w:ascii="Times New Roman" w:hAnsi="Times New Roman"/>
          <w:sz w:val="24"/>
          <w:szCs w:val="24"/>
          <w:lang w:val="bg-BG"/>
        </w:rPr>
        <w:t>на педагогическите специалисти от</w:t>
      </w:r>
      <w:r w:rsidR="008F3CF2" w:rsidRPr="009868EF">
        <w:rPr>
          <w:rFonts w:ascii="Times New Roman" w:hAnsi="Times New Roman"/>
          <w:sz w:val="24"/>
          <w:szCs w:val="24"/>
          <w:lang w:val="bg-BG"/>
        </w:rPr>
        <w:t xml:space="preserve"> училището в синхронно обучение</w:t>
      </w:r>
      <w:r w:rsidR="0003714F" w:rsidRPr="009868EF">
        <w:rPr>
          <w:rFonts w:ascii="Times New Roman" w:hAnsi="Times New Roman"/>
          <w:sz w:val="24"/>
          <w:szCs w:val="24"/>
          <w:lang w:val="bg-BG"/>
        </w:rPr>
        <w:t>.</w:t>
      </w:r>
    </w:p>
    <w:p w14:paraId="100DDEE7" w14:textId="77777777" w:rsidR="00C746BE" w:rsidRPr="00F0074A" w:rsidRDefault="00DB0170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</w:t>
      </w:r>
      <w:r w:rsidR="003C389F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3714F">
        <w:rPr>
          <w:rFonts w:ascii="Times New Roman" w:hAnsi="Times New Roman"/>
          <w:sz w:val="24"/>
          <w:szCs w:val="24"/>
          <w:lang w:val="bg-BG"/>
        </w:rPr>
        <w:t>О</w:t>
      </w:r>
      <w:r w:rsidR="00C746BE" w:rsidRPr="00EC4555">
        <w:rPr>
          <w:rFonts w:ascii="Times New Roman" w:hAnsi="Times New Roman"/>
          <w:sz w:val="24"/>
          <w:szCs w:val="24"/>
          <w:lang w:val="bg-BG"/>
        </w:rPr>
        <w:t xml:space="preserve">сигурява ползването на служебен отпуск по чл. 161 от КТ на </w:t>
      </w:r>
      <w:r w:rsidR="0095322D">
        <w:rPr>
          <w:rFonts w:ascii="Times New Roman" w:hAnsi="Times New Roman"/>
          <w:sz w:val="24"/>
          <w:szCs w:val="24"/>
          <w:lang w:val="bg-BG"/>
        </w:rPr>
        <w:t xml:space="preserve">педагогическите </w:t>
      </w:r>
      <w:r w:rsidR="0095322D" w:rsidRPr="00F0074A">
        <w:rPr>
          <w:rFonts w:ascii="Times New Roman" w:hAnsi="Times New Roman"/>
          <w:sz w:val="24"/>
          <w:szCs w:val="24"/>
          <w:lang w:val="bg-BG"/>
        </w:rPr>
        <w:t>специалистите, включени в обучението</w:t>
      </w:r>
      <w:r w:rsidR="008F3CF2">
        <w:rPr>
          <w:rFonts w:ascii="Times New Roman" w:hAnsi="Times New Roman"/>
          <w:sz w:val="24"/>
          <w:szCs w:val="24"/>
          <w:lang w:val="bg-BG"/>
        </w:rPr>
        <w:t>.</w:t>
      </w:r>
    </w:p>
    <w:p w14:paraId="7F2D0866" w14:textId="77777777" w:rsidR="00033494" w:rsidRDefault="003C389F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13.8</w:t>
      </w:r>
      <w:r w:rsidR="00DB017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3714F">
        <w:rPr>
          <w:rFonts w:ascii="Times New Roman" w:hAnsi="Times New Roman"/>
          <w:sz w:val="24"/>
          <w:szCs w:val="24"/>
          <w:lang w:val="bg-BG"/>
        </w:rPr>
        <w:t>К</w:t>
      </w:r>
      <w:r w:rsidR="0095322D" w:rsidRPr="00F0074A">
        <w:rPr>
          <w:rFonts w:ascii="Times New Roman" w:hAnsi="Times New Roman"/>
          <w:sz w:val="24"/>
          <w:szCs w:val="24"/>
          <w:lang w:val="bg-BG"/>
        </w:rPr>
        <w:t>омандирова</w:t>
      </w:r>
      <w:r w:rsidR="00AC6AA0" w:rsidRPr="00F007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322D" w:rsidRPr="00F0074A">
        <w:rPr>
          <w:rFonts w:ascii="Times New Roman" w:hAnsi="Times New Roman"/>
          <w:sz w:val="24"/>
          <w:szCs w:val="24"/>
          <w:lang w:val="bg-BG"/>
        </w:rPr>
        <w:t xml:space="preserve">участниците в обучението, когато се провежда </w:t>
      </w:r>
      <w:r w:rsidR="008F3CF2" w:rsidRPr="009868EF">
        <w:rPr>
          <w:rFonts w:ascii="Times New Roman" w:hAnsi="Times New Roman"/>
          <w:sz w:val="24"/>
          <w:szCs w:val="24"/>
          <w:lang w:val="bg-BG"/>
        </w:rPr>
        <w:t xml:space="preserve">присъствено </w:t>
      </w:r>
      <w:r w:rsidR="00D33F7B">
        <w:rPr>
          <w:rFonts w:ascii="Times New Roman" w:hAnsi="Times New Roman"/>
          <w:sz w:val="24"/>
          <w:szCs w:val="24"/>
          <w:lang w:val="bg-BG"/>
        </w:rPr>
        <w:t>в друго населено място.</w:t>
      </w:r>
    </w:p>
    <w:p w14:paraId="7DA83201" w14:textId="77777777" w:rsidR="00BB7234" w:rsidRPr="00EC4555" w:rsidRDefault="00400F76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</w:t>
      </w:r>
      <w:r w:rsidR="003C389F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B0170">
        <w:rPr>
          <w:rFonts w:ascii="Times New Roman" w:hAnsi="Times New Roman"/>
          <w:sz w:val="24"/>
          <w:szCs w:val="24"/>
          <w:lang w:val="bg-BG"/>
        </w:rPr>
        <w:t>С</w:t>
      </w:r>
      <w:r w:rsidR="00DB0170" w:rsidRPr="00DB0170">
        <w:rPr>
          <w:rFonts w:ascii="Times New Roman" w:hAnsi="Times New Roman"/>
          <w:sz w:val="24"/>
          <w:szCs w:val="24"/>
          <w:lang w:val="bg-BG"/>
        </w:rPr>
        <w:t xml:space="preserve">канира и публикува </w:t>
      </w:r>
      <w:r w:rsidR="00BB7234" w:rsidRPr="00EC4555">
        <w:rPr>
          <w:rFonts w:ascii="Times New Roman" w:hAnsi="Times New Roman"/>
          <w:sz w:val="24"/>
          <w:szCs w:val="24"/>
          <w:lang w:val="bg-BG"/>
        </w:rPr>
        <w:t>удостоверенията на педагогическите специалисти, участвали в обученията, в информационната система на проекта</w:t>
      </w:r>
      <w:r w:rsidR="0003714F">
        <w:rPr>
          <w:rFonts w:ascii="Times New Roman" w:hAnsi="Times New Roman"/>
          <w:sz w:val="24"/>
          <w:szCs w:val="24"/>
          <w:lang w:val="bg-BG"/>
        </w:rPr>
        <w:t>.</w:t>
      </w:r>
    </w:p>
    <w:p w14:paraId="3893416E" w14:textId="77777777" w:rsidR="00161B4D" w:rsidRPr="00EC4555" w:rsidRDefault="00400F76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</w:t>
      </w:r>
      <w:r w:rsidR="003C389F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3714F">
        <w:rPr>
          <w:rFonts w:ascii="Times New Roman" w:hAnsi="Times New Roman"/>
          <w:sz w:val="24"/>
          <w:szCs w:val="24"/>
          <w:lang w:val="bg-BG"/>
        </w:rPr>
        <w:t>К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 xml:space="preserve">оординира участието </w:t>
      </w:r>
      <w:r w:rsidR="00C16361">
        <w:rPr>
          <w:rFonts w:ascii="Times New Roman" w:hAnsi="Times New Roman"/>
          <w:sz w:val="24"/>
          <w:szCs w:val="24"/>
          <w:lang w:val="bg-BG"/>
        </w:rPr>
        <w:t xml:space="preserve">в обученията 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 xml:space="preserve">на педагогическите специалисти </w:t>
      </w:r>
      <w:r w:rsidR="00C16361">
        <w:rPr>
          <w:rFonts w:ascii="Times New Roman" w:hAnsi="Times New Roman"/>
          <w:sz w:val="24"/>
          <w:szCs w:val="24"/>
          <w:lang w:val="bg-BG"/>
        </w:rPr>
        <w:t xml:space="preserve">от училището  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>с директора на учи</w:t>
      </w:r>
      <w:r w:rsidR="00C16361">
        <w:rPr>
          <w:rFonts w:ascii="Times New Roman" w:hAnsi="Times New Roman"/>
          <w:sz w:val="24"/>
          <w:szCs w:val="24"/>
          <w:lang w:val="bg-BG"/>
        </w:rPr>
        <w:t>лището домакин</w:t>
      </w:r>
      <w:r w:rsidR="00161B4D" w:rsidRPr="00EC455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0441F68D" w14:textId="77777777" w:rsidR="00C746BE" w:rsidRPr="00EC4555" w:rsidRDefault="00400F76" w:rsidP="004F74D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 </w:t>
      </w:r>
      <w:r w:rsidR="00BB7234" w:rsidRPr="00EC4555">
        <w:rPr>
          <w:rFonts w:ascii="Times New Roman" w:hAnsi="Times New Roman"/>
          <w:sz w:val="24"/>
          <w:szCs w:val="24"/>
          <w:lang w:val="bg-BG"/>
        </w:rPr>
        <w:t xml:space="preserve">Директорът </w:t>
      </w:r>
      <w:r w:rsidR="00E14B23" w:rsidRPr="00EC4555">
        <w:rPr>
          <w:rFonts w:ascii="Times New Roman" w:hAnsi="Times New Roman"/>
          <w:sz w:val="24"/>
          <w:szCs w:val="24"/>
          <w:lang w:val="bg-BG"/>
        </w:rPr>
        <w:t>на училището</w:t>
      </w:r>
      <w:r w:rsidR="00C746BE" w:rsidRPr="00EC4555">
        <w:rPr>
          <w:rFonts w:ascii="Times New Roman" w:hAnsi="Times New Roman"/>
          <w:sz w:val="24"/>
          <w:szCs w:val="24"/>
          <w:lang w:val="bg-BG"/>
        </w:rPr>
        <w:t xml:space="preserve"> домакин, в което се провеждат обучения на педагогическите специалисти:</w:t>
      </w:r>
    </w:p>
    <w:p w14:paraId="719C2DAD" w14:textId="77777777" w:rsidR="003C389F" w:rsidRPr="00B617EE" w:rsidRDefault="003C389F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14.1. </w:t>
      </w:r>
      <w:r w:rsidRPr="00EC4555">
        <w:rPr>
          <w:rFonts w:ascii="Times New Roman" w:hAnsi="Times New Roman"/>
          <w:sz w:val="24"/>
          <w:szCs w:val="24"/>
          <w:lang w:val="bg-BG"/>
        </w:rPr>
        <w:t>Сключва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17EE">
        <w:rPr>
          <w:rFonts w:ascii="Times New Roman" w:hAnsi="Times New Roman"/>
          <w:sz w:val="24"/>
          <w:szCs w:val="24"/>
          <w:lang w:val="bg-BG"/>
        </w:rPr>
        <w:t>договор за провеждане на обучение на педагогическите специалисти за прилагане на инструментариума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 по типов образец съгласно Приложение № 3</w:t>
      </w:r>
      <w:r w:rsidRPr="00B617EE">
        <w:rPr>
          <w:rFonts w:ascii="Times New Roman" w:hAnsi="Times New Roman"/>
          <w:sz w:val="24"/>
          <w:szCs w:val="24"/>
        </w:rPr>
        <w:t xml:space="preserve"> </w:t>
      </w:r>
      <w:r w:rsidRPr="00B617EE">
        <w:rPr>
          <w:rFonts w:ascii="Times New Roman" w:hAnsi="Times New Roman"/>
          <w:sz w:val="24"/>
          <w:szCs w:val="24"/>
          <w:lang w:val="bg-BG"/>
        </w:rPr>
        <w:t>или договор, който задължително съдържа:</w:t>
      </w:r>
    </w:p>
    <w:p w14:paraId="0F91375E" w14:textId="77777777" w:rsidR="003C389F" w:rsidRPr="00B617EE" w:rsidRDefault="003C389F" w:rsidP="005741E8">
      <w:pPr>
        <w:tabs>
          <w:tab w:val="left" w:pos="0"/>
          <w:tab w:val="num" w:pos="786"/>
          <w:tab w:val="left" w:pos="851"/>
          <w:tab w:val="left" w:pos="1418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14.1</w:t>
      </w:r>
      <w:r w:rsidRPr="00B617EE">
        <w:rPr>
          <w:rFonts w:ascii="Times New Roman" w:hAnsi="Times New Roman"/>
          <w:sz w:val="24"/>
          <w:szCs w:val="24"/>
          <w:lang w:val="bg-BG"/>
        </w:rPr>
        <w:t xml:space="preserve">.1. предмет на договора, гарантиращ провеждането на обученията от </w:t>
      </w:r>
      <w:proofErr w:type="spellStart"/>
      <w:r w:rsidRPr="00B617EE">
        <w:rPr>
          <w:rFonts w:ascii="Times New Roman" w:hAnsi="Times New Roman"/>
          <w:sz w:val="24"/>
          <w:szCs w:val="24"/>
          <w:lang w:val="bg-BG"/>
        </w:rPr>
        <w:t>обучители</w:t>
      </w:r>
      <w:proofErr w:type="spellEnd"/>
      <w:r w:rsidRPr="00B617EE">
        <w:rPr>
          <w:rFonts w:ascii="Times New Roman" w:hAnsi="Times New Roman"/>
          <w:sz w:val="24"/>
          <w:szCs w:val="24"/>
          <w:lang w:val="bg-BG"/>
        </w:rPr>
        <w:t xml:space="preserve"> по т. 3, както и издаването на обучаемите на удостоверения с присъдени квалификационни кредити по смисъла на чл. 222, ал. 2 от Закона за предучилищното и училищното образование и в съответствие с чл. 48, ал. 1, т. 1 на Наредба № 15 от 2019 г. за статута и професионалното развитие на учителите, директорите и другите педагогическите специалисти </w:t>
      </w:r>
      <w:r w:rsidRPr="00B617EE">
        <w:rPr>
          <w:rFonts w:ascii="Times New Roman" w:hAnsi="Times New Roman"/>
          <w:sz w:val="24"/>
          <w:szCs w:val="24"/>
        </w:rPr>
        <w:t>(</w:t>
      </w:r>
      <w:proofErr w:type="spellStart"/>
      <w:r w:rsidRPr="00B617EE">
        <w:rPr>
          <w:rFonts w:ascii="Times New Roman" w:hAnsi="Times New Roman"/>
          <w:sz w:val="24"/>
          <w:szCs w:val="24"/>
          <w:lang w:val="bg-BG"/>
        </w:rPr>
        <w:t>oбн</w:t>
      </w:r>
      <w:proofErr w:type="spellEnd"/>
      <w:r w:rsidRPr="00B617EE">
        <w:rPr>
          <w:rFonts w:ascii="Times New Roman" w:hAnsi="Times New Roman"/>
          <w:sz w:val="24"/>
          <w:szCs w:val="24"/>
          <w:lang w:val="bg-BG"/>
        </w:rPr>
        <w:t>., ДВ, бр. 61 от 2019 г.</w:t>
      </w:r>
      <w:r w:rsidRPr="00B617EE">
        <w:rPr>
          <w:rFonts w:ascii="Times New Roman" w:hAnsi="Times New Roman"/>
          <w:sz w:val="24"/>
          <w:szCs w:val="24"/>
        </w:rPr>
        <w:t>)</w:t>
      </w:r>
      <w:r w:rsidRPr="00B617EE">
        <w:rPr>
          <w:rFonts w:ascii="Times New Roman" w:hAnsi="Times New Roman"/>
          <w:sz w:val="24"/>
          <w:szCs w:val="24"/>
          <w:lang w:val="bg-BG"/>
        </w:rPr>
        <w:t>;</w:t>
      </w:r>
    </w:p>
    <w:p w14:paraId="5105CBD1" w14:textId="5FD08F3E" w:rsidR="003C389F" w:rsidRPr="00267403" w:rsidRDefault="003C389F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17EE">
        <w:rPr>
          <w:rFonts w:ascii="Times New Roman" w:hAnsi="Times New Roman"/>
          <w:sz w:val="24"/>
          <w:szCs w:val="24"/>
          <w:lang w:val="bg-BG"/>
        </w:rPr>
        <w:t>14.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B617EE">
        <w:rPr>
          <w:rFonts w:ascii="Times New Roman" w:hAnsi="Times New Roman"/>
          <w:sz w:val="24"/>
          <w:szCs w:val="24"/>
          <w:lang w:val="bg-BG"/>
        </w:rPr>
        <w:t>.2. място на изпълнение и начин на провеждане на обучението</w:t>
      </w:r>
      <w:r w:rsidR="00910858" w:rsidRPr="00840CBC">
        <w:rPr>
          <w:rFonts w:ascii="Times New Roman" w:hAnsi="Times New Roman"/>
          <w:sz w:val="24"/>
          <w:szCs w:val="24"/>
          <w:lang w:val="bg-BG"/>
        </w:rPr>
        <w:t>, а</w:t>
      </w:r>
      <w:r w:rsidR="002B7494" w:rsidRPr="00840C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0858" w:rsidRPr="00840CBC">
        <w:rPr>
          <w:rFonts w:ascii="Times New Roman" w:hAnsi="Times New Roman"/>
          <w:sz w:val="24"/>
          <w:szCs w:val="24"/>
          <w:lang w:val="bg-BG"/>
        </w:rPr>
        <w:t>в случаите на провеждане на обучението от разстояние в електронна среда (синхронно обучение)</w:t>
      </w:r>
      <w:r w:rsidR="00267403" w:rsidRPr="00840CBC">
        <w:rPr>
          <w:rFonts w:ascii="Times New Roman" w:hAnsi="Times New Roman"/>
          <w:sz w:val="24"/>
          <w:szCs w:val="24"/>
        </w:rPr>
        <w:t xml:space="preserve"> – </w:t>
      </w:r>
      <w:r w:rsidR="00910858" w:rsidRPr="00840C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7494" w:rsidRPr="00840CBC">
        <w:rPr>
          <w:rFonts w:ascii="Times New Roman" w:hAnsi="Times New Roman"/>
          <w:sz w:val="24"/>
          <w:szCs w:val="24"/>
          <w:lang w:val="bg-BG"/>
        </w:rPr>
        <w:lastRenderedPageBreak/>
        <w:t>наименованието на използваната електронна платформа, която следва да отговаря на изискванията на чл. 49, ал. 8 от Наредба № 15 от 2019 г. за статута и професионалното развитие на учителите, директорите и другите педагогически специалисти</w:t>
      </w:r>
      <w:r w:rsidR="00910858" w:rsidRPr="00840CBC">
        <w:rPr>
          <w:rFonts w:ascii="Verdana" w:hAnsi="Verdana"/>
        </w:rPr>
        <w:t xml:space="preserve"> (</w:t>
      </w:r>
      <w:proofErr w:type="spellStart"/>
      <w:r w:rsidR="00910858" w:rsidRPr="00840CBC">
        <w:rPr>
          <w:rFonts w:ascii="Times New Roman" w:hAnsi="Times New Roman"/>
          <w:sz w:val="24"/>
          <w:szCs w:val="24"/>
        </w:rPr>
        <w:t>oбн</w:t>
      </w:r>
      <w:proofErr w:type="spellEnd"/>
      <w:r w:rsidR="00910858" w:rsidRPr="00840CBC">
        <w:rPr>
          <w:rFonts w:ascii="Times New Roman" w:hAnsi="Times New Roman"/>
          <w:sz w:val="24"/>
          <w:szCs w:val="24"/>
        </w:rPr>
        <w:t xml:space="preserve">., ДВ, </w:t>
      </w:r>
      <w:hyperlink r:id="rId9" w:history="1">
        <w:proofErr w:type="spellStart"/>
        <w:r w:rsidR="00910858" w:rsidRPr="00840CBC">
          <w:rPr>
            <w:rStyle w:val="af1"/>
            <w:rFonts w:ascii="Times New Roman" w:hAnsi="Times New Roman"/>
            <w:sz w:val="24"/>
            <w:szCs w:val="24"/>
          </w:rPr>
          <w:t>бр</w:t>
        </w:r>
        <w:proofErr w:type="spellEnd"/>
        <w:r w:rsidR="00910858" w:rsidRPr="00840CBC">
          <w:rPr>
            <w:rStyle w:val="af1"/>
            <w:rFonts w:ascii="Times New Roman" w:hAnsi="Times New Roman"/>
            <w:sz w:val="24"/>
            <w:szCs w:val="24"/>
          </w:rPr>
          <w:t>. 61</w:t>
        </w:r>
      </w:hyperlink>
      <w:r w:rsidR="00910858" w:rsidRPr="00840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858" w:rsidRPr="00840CBC">
        <w:rPr>
          <w:rFonts w:ascii="Times New Roman" w:hAnsi="Times New Roman"/>
          <w:sz w:val="24"/>
          <w:szCs w:val="24"/>
        </w:rPr>
        <w:t>от</w:t>
      </w:r>
      <w:proofErr w:type="spellEnd"/>
      <w:r w:rsidR="00910858" w:rsidRPr="00840CBC">
        <w:rPr>
          <w:rFonts w:ascii="Times New Roman" w:hAnsi="Times New Roman"/>
          <w:sz w:val="24"/>
          <w:szCs w:val="24"/>
        </w:rPr>
        <w:t xml:space="preserve"> 2019 г.)</w:t>
      </w:r>
    </w:p>
    <w:p w14:paraId="6668F361" w14:textId="77777777" w:rsidR="003C389F" w:rsidRPr="00B617EE" w:rsidRDefault="003C389F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B617EE">
        <w:rPr>
          <w:rFonts w:ascii="Times New Roman" w:hAnsi="Times New Roman"/>
          <w:sz w:val="24"/>
          <w:szCs w:val="24"/>
          <w:lang w:val="bg-BG"/>
        </w:rPr>
        <w:t>14.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B617EE">
        <w:rPr>
          <w:rFonts w:ascii="Times New Roman" w:hAnsi="Times New Roman"/>
          <w:sz w:val="24"/>
          <w:szCs w:val="24"/>
          <w:lang w:val="bg-BG"/>
        </w:rPr>
        <w:t>.3. срок на договора;</w:t>
      </w:r>
    </w:p>
    <w:p w14:paraId="634DC400" w14:textId="77777777" w:rsidR="003C389F" w:rsidRDefault="003C389F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B617EE">
        <w:rPr>
          <w:rFonts w:ascii="Times New Roman" w:hAnsi="Times New Roman"/>
          <w:sz w:val="24"/>
          <w:szCs w:val="24"/>
          <w:lang w:val="bg-BG"/>
        </w:rPr>
        <w:t>14.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B617EE">
        <w:rPr>
          <w:rFonts w:ascii="Times New Roman" w:hAnsi="Times New Roman"/>
          <w:sz w:val="24"/>
          <w:szCs w:val="24"/>
          <w:lang w:val="bg-BG"/>
        </w:rPr>
        <w:t>.4. права и задължения на страните относно организацията на обучението, издаването на удостоверенията по т. 14.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B617EE">
        <w:rPr>
          <w:rFonts w:ascii="Times New Roman" w:hAnsi="Times New Roman"/>
          <w:sz w:val="24"/>
          <w:szCs w:val="24"/>
          <w:lang w:val="bg-BG"/>
        </w:rPr>
        <w:t>.1 и спазването на изискванията на Оперативна програма „Наука и образование за интелигентен растеж“ при изпълнение на дейностите по проект „Подкрепа за успех“;</w:t>
      </w:r>
    </w:p>
    <w:p w14:paraId="7876F8BE" w14:textId="087C64AE" w:rsidR="003C389F" w:rsidRPr="00B617EE" w:rsidRDefault="003C389F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B617EE">
        <w:rPr>
          <w:rFonts w:ascii="Times New Roman" w:hAnsi="Times New Roman"/>
          <w:sz w:val="24"/>
          <w:szCs w:val="24"/>
          <w:lang w:val="bg-BG"/>
        </w:rPr>
        <w:t>14.</w:t>
      </w:r>
      <w:r w:rsidR="00926D27">
        <w:rPr>
          <w:rFonts w:ascii="Times New Roman" w:hAnsi="Times New Roman"/>
          <w:sz w:val="24"/>
          <w:szCs w:val="24"/>
          <w:lang w:val="bg-BG"/>
        </w:rPr>
        <w:t>1</w:t>
      </w:r>
      <w:r w:rsidRPr="00B617EE">
        <w:rPr>
          <w:rFonts w:ascii="Times New Roman" w:hAnsi="Times New Roman"/>
          <w:sz w:val="24"/>
          <w:szCs w:val="24"/>
          <w:lang w:val="bg-BG"/>
        </w:rPr>
        <w:t>.</w:t>
      </w:r>
      <w:r w:rsidR="00A67787">
        <w:rPr>
          <w:rFonts w:ascii="Times New Roman" w:hAnsi="Times New Roman"/>
          <w:sz w:val="24"/>
          <w:szCs w:val="24"/>
        </w:rPr>
        <w:t>5</w:t>
      </w:r>
      <w:r w:rsidRPr="00B617EE">
        <w:rPr>
          <w:rFonts w:ascii="Times New Roman" w:hAnsi="Times New Roman"/>
          <w:sz w:val="24"/>
          <w:szCs w:val="24"/>
          <w:lang w:val="bg-BG"/>
        </w:rPr>
        <w:t>. цена и начин на плащане;</w:t>
      </w:r>
    </w:p>
    <w:p w14:paraId="07319427" w14:textId="71692939" w:rsidR="003C389F" w:rsidRPr="00B617EE" w:rsidRDefault="00926D27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14.1</w:t>
      </w:r>
      <w:r w:rsidR="003C389F" w:rsidRPr="00B617EE">
        <w:rPr>
          <w:rFonts w:ascii="Times New Roman" w:hAnsi="Times New Roman"/>
          <w:sz w:val="24"/>
          <w:szCs w:val="24"/>
          <w:lang w:val="bg-BG"/>
        </w:rPr>
        <w:t>.</w:t>
      </w:r>
      <w:r w:rsidR="00A67787">
        <w:rPr>
          <w:rFonts w:ascii="Times New Roman" w:hAnsi="Times New Roman"/>
          <w:sz w:val="24"/>
          <w:szCs w:val="24"/>
        </w:rPr>
        <w:t>6</w:t>
      </w:r>
      <w:r w:rsidR="003C389F" w:rsidRPr="00B617EE">
        <w:rPr>
          <w:rFonts w:ascii="Times New Roman" w:hAnsi="Times New Roman"/>
          <w:sz w:val="24"/>
          <w:szCs w:val="24"/>
          <w:lang w:val="bg-BG"/>
        </w:rPr>
        <w:t>. счетоводни отчети;</w:t>
      </w:r>
    </w:p>
    <w:p w14:paraId="140D4ADA" w14:textId="77674C62" w:rsidR="003C389F" w:rsidRPr="00B617EE" w:rsidRDefault="00926D27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14.1</w:t>
      </w:r>
      <w:r w:rsidR="003C389F" w:rsidRPr="00B617EE">
        <w:rPr>
          <w:rFonts w:ascii="Times New Roman" w:hAnsi="Times New Roman"/>
          <w:sz w:val="24"/>
          <w:szCs w:val="24"/>
          <w:lang w:val="bg-BG"/>
        </w:rPr>
        <w:t>.</w:t>
      </w:r>
      <w:r w:rsidR="00A67787">
        <w:rPr>
          <w:rFonts w:ascii="Times New Roman" w:hAnsi="Times New Roman"/>
          <w:sz w:val="24"/>
          <w:szCs w:val="24"/>
        </w:rPr>
        <w:t>7</w:t>
      </w:r>
      <w:r w:rsidR="003C389F" w:rsidRPr="00B617EE">
        <w:rPr>
          <w:rFonts w:ascii="Times New Roman" w:hAnsi="Times New Roman"/>
          <w:sz w:val="24"/>
          <w:szCs w:val="24"/>
          <w:lang w:val="bg-BG"/>
        </w:rPr>
        <w:t>. проверка и одит от органите на общността;</w:t>
      </w:r>
    </w:p>
    <w:p w14:paraId="5CFD46E3" w14:textId="708D8C7D" w:rsidR="003C389F" w:rsidRPr="00B617EE" w:rsidRDefault="00926D27" w:rsidP="005741E8">
      <w:pPr>
        <w:tabs>
          <w:tab w:val="left" w:pos="0"/>
          <w:tab w:val="num" w:pos="786"/>
          <w:tab w:val="left" w:pos="851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14.1</w:t>
      </w:r>
      <w:r w:rsidR="003C389F" w:rsidRPr="00B617EE">
        <w:rPr>
          <w:rFonts w:ascii="Times New Roman" w:hAnsi="Times New Roman"/>
          <w:sz w:val="24"/>
          <w:szCs w:val="24"/>
          <w:lang w:val="bg-BG"/>
        </w:rPr>
        <w:t>.</w:t>
      </w:r>
      <w:r w:rsidR="00A67787">
        <w:rPr>
          <w:rFonts w:ascii="Times New Roman" w:hAnsi="Times New Roman"/>
          <w:sz w:val="24"/>
          <w:szCs w:val="24"/>
        </w:rPr>
        <w:t>8</w:t>
      </w:r>
      <w:r w:rsidR="003C389F" w:rsidRPr="00B617EE">
        <w:rPr>
          <w:rFonts w:ascii="Times New Roman" w:hAnsi="Times New Roman"/>
          <w:sz w:val="24"/>
          <w:szCs w:val="24"/>
          <w:lang w:val="bg-BG"/>
        </w:rPr>
        <w:t>. условия за прекратяване на договора;</w:t>
      </w:r>
    </w:p>
    <w:p w14:paraId="7B956D6B" w14:textId="77777777" w:rsidR="002517AB" w:rsidRPr="00DC0A65" w:rsidRDefault="00400F76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</w:t>
      </w:r>
      <w:r w:rsidR="00926D27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517AB" w:rsidRPr="00EC4555">
        <w:rPr>
          <w:rFonts w:ascii="Times New Roman" w:hAnsi="Times New Roman"/>
          <w:sz w:val="24"/>
          <w:szCs w:val="24"/>
          <w:lang w:val="bg-BG"/>
        </w:rPr>
        <w:t>Осигурява условия з</w:t>
      </w:r>
      <w:r w:rsidR="00C16361">
        <w:rPr>
          <w:rFonts w:ascii="Times New Roman" w:hAnsi="Times New Roman"/>
          <w:sz w:val="24"/>
          <w:szCs w:val="24"/>
          <w:lang w:val="bg-BG"/>
        </w:rPr>
        <w:t xml:space="preserve">а провеждане на обученията, </w:t>
      </w:r>
      <w:r w:rsidR="008B2F33" w:rsidRPr="00DC0A65">
        <w:rPr>
          <w:rFonts w:ascii="Times New Roman" w:hAnsi="Times New Roman"/>
          <w:sz w:val="24"/>
          <w:szCs w:val="24"/>
          <w:lang w:val="bg-BG"/>
        </w:rPr>
        <w:t>вкл</w:t>
      </w:r>
      <w:r w:rsidR="00F0074A" w:rsidRPr="00DC0A65">
        <w:rPr>
          <w:rFonts w:ascii="Times New Roman" w:hAnsi="Times New Roman"/>
          <w:sz w:val="24"/>
          <w:szCs w:val="24"/>
          <w:lang w:val="bg-BG"/>
        </w:rPr>
        <w:t xml:space="preserve">ючително и </w:t>
      </w:r>
      <w:r w:rsidR="00D145A5" w:rsidRPr="00DC0A6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E15774" w:rsidRPr="00DC0A65">
        <w:rPr>
          <w:rFonts w:ascii="Times New Roman" w:hAnsi="Times New Roman"/>
          <w:sz w:val="24"/>
          <w:szCs w:val="24"/>
          <w:lang w:val="bg-BG"/>
        </w:rPr>
        <w:t>синхронно обучение от разстояние в</w:t>
      </w:r>
      <w:r w:rsidR="00F0074A" w:rsidRPr="00DC0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5774" w:rsidRPr="00DC0A65">
        <w:rPr>
          <w:rFonts w:ascii="Times New Roman" w:hAnsi="Times New Roman"/>
          <w:sz w:val="24"/>
          <w:szCs w:val="24"/>
          <w:lang w:val="bg-BG"/>
        </w:rPr>
        <w:t>електронна среда</w:t>
      </w:r>
      <w:r w:rsidR="00F0074A" w:rsidRPr="00DC0A6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77CCD" w:rsidRPr="00DC0A65">
        <w:rPr>
          <w:rFonts w:ascii="Times New Roman" w:hAnsi="Times New Roman"/>
          <w:sz w:val="24"/>
          <w:szCs w:val="24"/>
          <w:lang w:val="bg-BG"/>
        </w:rPr>
        <w:t xml:space="preserve">При необходимост </w:t>
      </w:r>
      <w:r w:rsidR="006E6619" w:rsidRPr="00DC0A65">
        <w:rPr>
          <w:rFonts w:ascii="Times New Roman" w:hAnsi="Times New Roman"/>
          <w:sz w:val="24"/>
          <w:szCs w:val="24"/>
          <w:lang w:val="bg-BG"/>
        </w:rPr>
        <w:t xml:space="preserve">предоставя на </w:t>
      </w:r>
      <w:proofErr w:type="spellStart"/>
      <w:r w:rsidR="00DC0A65" w:rsidRPr="00DC0A65">
        <w:rPr>
          <w:rFonts w:ascii="Times New Roman" w:hAnsi="Times New Roman"/>
          <w:sz w:val="24"/>
          <w:szCs w:val="24"/>
          <w:lang w:val="bg-BG"/>
        </w:rPr>
        <w:t>обучител</w:t>
      </w:r>
      <w:r w:rsidR="00DC0A65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="00DC0A65" w:rsidRPr="00DC0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6619" w:rsidRPr="00DC0A65">
        <w:rPr>
          <w:rFonts w:ascii="Times New Roman" w:hAnsi="Times New Roman"/>
          <w:sz w:val="24"/>
          <w:szCs w:val="24"/>
          <w:lang w:val="bg-BG"/>
        </w:rPr>
        <w:t>технически средства</w:t>
      </w:r>
      <w:r w:rsidR="00E15774" w:rsidRPr="00DC0A65">
        <w:rPr>
          <w:rFonts w:ascii="Times New Roman" w:hAnsi="Times New Roman"/>
          <w:sz w:val="24"/>
          <w:szCs w:val="24"/>
          <w:lang w:val="bg-BG"/>
        </w:rPr>
        <w:t xml:space="preserve">, интернет свързаност и техническа поддръжка на онлайн </w:t>
      </w:r>
      <w:r w:rsidR="006E6619" w:rsidRPr="00DC0A65">
        <w:rPr>
          <w:rFonts w:ascii="Times New Roman" w:hAnsi="Times New Roman"/>
          <w:sz w:val="24"/>
          <w:szCs w:val="24"/>
          <w:lang w:val="bg-BG"/>
        </w:rPr>
        <w:t>среда</w:t>
      </w:r>
      <w:r w:rsidR="0003714F" w:rsidRPr="00DC0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5774" w:rsidRPr="00DC0A6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6E6619" w:rsidRPr="00DC0A65">
        <w:rPr>
          <w:rFonts w:ascii="Times New Roman" w:hAnsi="Times New Roman"/>
          <w:sz w:val="24"/>
          <w:szCs w:val="24"/>
          <w:lang w:val="bg-BG"/>
        </w:rPr>
        <w:t>обезпечаване на непрекъснатост на процеса на синхронно обучение на педагогическите специалисти, включени в групата.</w:t>
      </w:r>
    </w:p>
    <w:p w14:paraId="2E93A4D9" w14:textId="77777777" w:rsidR="004A7A89" w:rsidRPr="00EC4555" w:rsidRDefault="009375E7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14.3. </w:t>
      </w:r>
      <w:r w:rsidR="004A7A89" w:rsidRPr="00EC4555">
        <w:rPr>
          <w:rFonts w:ascii="Times New Roman" w:hAnsi="Times New Roman"/>
          <w:sz w:val="24"/>
          <w:szCs w:val="24"/>
          <w:lang w:val="bg-BG"/>
        </w:rPr>
        <w:t>Контро</w:t>
      </w:r>
      <w:r w:rsidR="00416F05">
        <w:rPr>
          <w:rFonts w:ascii="Times New Roman" w:hAnsi="Times New Roman"/>
          <w:sz w:val="24"/>
          <w:szCs w:val="24"/>
          <w:lang w:val="bg-BG"/>
        </w:rPr>
        <w:t>лира провеждането на обученията</w:t>
      </w:r>
      <w:r w:rsidR="004A7A89" w:rsidRPr="00EC4555">
        <w:rPr>
          <w:rFonts w:ascii="Times New Roman" w:hAnsi="Times New Roman"/>
          <w:sz w:val="24"/>
          <w:szCs w:val="24"/>
          <w:lang w:val="bg-BG"/>
        </w:rPr>
        <w:t xml:space="preserve"> съгласно графика, предоставен от ТЕУП.</w:t>
      </w:r>
    </w:p>
    <w:p w14:paraId="7127DFC9" w14:textId="77777777" w:rsidR="004A7A89" w:rsidRPr="00B617EE" w:rsidRDefault="009375E7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14.4. </w:t>
      </w:r>
      <w:r w:rsidR="00995F08">
        <w:rPr>
          <w:rFonts w:ascii="Times New Roman" w:hAnsi="Times New Roman"/>
          <w:sz w:val="24"/>
          <w:szCs w:val="24"/>
          <w:lang w:val="bg-BG"/>
        </w:rPr>
        <w:t xml:space="preserve">Контролира </w:t>
      </w:r>
      <w:r w:rsidR="00E30680">
        <w:rPr>
          <w:rFonts w:ascii="Times New Roman" w:hAnsi="Times New Roman"/>
          <w:sz w:val="24"/>
          <w:szCs w:val="24"/>
          <w:lang w:val="bg-BG"/>
        </w:rPr>
        <w:t xml:space="preserve">изготвянето на </w:t>
      </w:r>
      <w:r w:rsidR="004A7A89" w:rsidRPr="00EC4555">
        <w:rPr>
          <w:rFonts w:ascii="Times New Roman" w:hAnsi="Times New Roman"/>
          <w:sz w:val="24"/>
          <w:szCs w:val="24"/>
          <w:lang w:val="bg-BG"/>
        </w:rPr>
        <w:t>присъствените списъци на педагоги</w:t>
      </w:r>
      <w:r w:rsidR="004A7A89">
        <w:rPr>
          <w:rFonts w:ascii="Times New Roman" w:hAnsi="Times New Roman"/>
          <w:sz w:val="24"/>
          <w:szCs w:val="24"/>
          <w:lang w:val="bg-BG"/>
        </w:rPr>
        <w:t xml:space="preserve">ческите </w:t>
      </w:r>
      <w:r w:rsidR="004A7A89" w:rsidRPr="00B617EE">
        <w:rPr>
          <w:rFonts w:ascii="Times New Roman" w:hAnsi="Times New Roman"/>
          <w:sz w:val="24"/>
          <w:szCs w:val="24"/>
          <w:lang w:val="bg-BG"/>
        </w:rPr>
        <w:t>специалисти</w:t>
      </w:r>
      <w:r w:rsidR="002A38AA" w:rsidRPr="00B61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0A14" w:rsidRPr="00B617EE">
        <w:rPr>
          <w:rFonts w:ascii="Times New Roman" w:hAnsi="Times New Roman"/>
          <w:sz w:val="24"/>
          <w:szCs w:val="24"/>
          <w:lang w:val="bg-BG"/>
        </w:rPr>
        <w:t>-</w:t>
      </w:r>
      <w:r w:rsidR="000F3078" w:rsidRPr="00B617EE">
        <w:rPr>
          <w:rFonts w:ascii="Times New Roman" w:hAnsi="Times New Roman"/>
          <w:sz w:val="24"/>
          <w:szCs w:val="24"/>
          <w:lang w:val="bg-BG"/>
        </w:rPr>
        <w:t xml:space="preserve"> формуляр</w:t>
      </w:r>
      <w:r w:rsidRPr="00B617EE">
        <w:rPr>
          <w:rFonts w:ascii="Times New Roman" w:hAnsi="Times New Roman"/>
          <w:sz w:val="24"/>
          <w:szCs w:val="24"/>
          <w:lang w:val="bg-BG"/>
        </w:rPr>
        <w:t xml:space="preserve"> съгласно Приложение № 4 за всеки ден от обучението</w:t>
      </w:r>
      <w:r w:rsidR="004A7A89" w:rsidRPr="00B617EE">
        <w:rPr>
          <w:rFonts w:ascii="Times New Roman" w:hAnsi="Times New Roman"/>
          <w:sz w:val="24"/>
          <w:szCs w:val="24"/>
          <w:lang w:val="bg-BG"/>
        </w:rPr>
        <w:t>.</w:t>
      </w:r>
      <w:r w:rsidR="00F0074A" w:rsidRPr="00B617E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1C122C0" w14:textId="6527EBA2" w:rsidR="004A7A89" w:rsidRPr="004A7A89" w:rsidRDefault="000F3078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14.5. </w:t>
      </w:r>
      <w:r w:rsidR="00262D19" w:rsidRPr="004A7A89">
        <w:rPr>
          <w:rFonts w:ascii="Times New Roman" w:hAnsi="Times New Roman"/>
          <w:sz w:val="24"/>
          <w:szCs w:val="24"/>
          <w:lang w:val="bg-BG"/>
        </w:rPr>
        <w:t>Изпраща</w:t>
      </w:r>
      <w:r w:rsidR="00C16361" w:rsidRPr="004A7A89">
        <w:rPr>
          <w:rFonts w:ascii="Times New Roman" w:hAnsi="Times New Roman"/>
          <w:sz w:val="24"/>
          <w:szCs w:val="24"/>
          <w:lang w:val="bg-BG"/>
        </w:rPr>
        <w:t xml:space="preserve"> до обучаващата институция копие от присъствения списък на участниците в обучението от съответната група </w:t>
      </w:r>
      <w:r w:rsidR="004A7A89" w:rsidRPr="004A7A89">
        <w:rPr>
          <w:rFonts w:ascii="Times New Roman" w:hAnsi="Times New Roman"/>
          <w:sz w:val="24"/>
          <w:szCs w:val="24"/>
          <w:lang w:val="bg-BG"/>
        </w:rPr>
        <w:t>за</w:t>
      </w:r>
      <w:r w:rsidR="004A7A89">
        <w:rPr>
          <w:rFonts w:ascii="Times New Roman" w:hAnsi="Times New Roman"/>
          <w:sz w:val="24"/>
          <w:szCs w:val="24"/>
          <w:lang w:val="bg-BG"/>
        </w:rPr>
        <w:t xml:space="preserve"> издаване на удостоверения </w:t>
      </w:r>
      <w:r w:rsidR="004A7A89" w:rsidRPr="004A7A89">
        <w:rPr>
          <w:rFonts w:ascii="Times New Roman" w:hAnsi="Times New Roman"/>
          <w:sz w:val="24"/>
          <w:szCs w:val="24"/>
          <w:lang w:val="bg-BG"/>
        </w:rPr>
        <w:t>по чл. 48, ал.</w:t>
      </w:r>
      <w:r w:rsidR="000C7CB5">
        <w:rPr>
          <w:rFonts w:ascii="Times New Roman" w:hAnsi="Times New Roman"/>
          <w:sz w:val="24"/>
          <w:szCs w:val="24"/>
        </w:rPr>
        <w:t xml:space="preserve"> </w:t>
      </w:r>
      <w:r w:rsidR="004A7A89" w:rsidRPr="004A7A89">
        <w:rPr>
          <w:rFonts w:ascii="Times New Roman" w:hAnsi="Times New Roman"/>
          <w:sz w:val="24"/>
          <w:szCs w:val="24"/>
          <w:lang w:val="bg-BG"/>
        </w:rPr>
        <w:t xml:space="preserve">1, т.1 на Наредба № 15 от 2019 г. за статута и професионалното развитие на учителите, директорите и другите педагогическите специалисти.   </w:t>
      </w:r>
    </w:p>
    <w:p w14:paraId="095ED5A1" w14:textId="77777777" w:rsidR="005664FE" w:rsidRPr="00EC4555" w:rsidRDefault="006E03EA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14.6. </w:t>
      </w:r>
      <w:r w:rsidR="005664FE" w:rsidRPr="00EC4555">
        <w:rPr>
          <w:rFonts w:ascii="Times New Roman" w:hAnsi="Times New Roman"/>
          <w:sz w:val="24"/>
          <w:szCs w:val="24"/>
          <w:lang w:val="bg-BG"/>
        </w:rPr>
        <w:t xml:space="preserve">След </w:t>
      </w:r>
      <w:r w:rsidR="005A7A40" w:rsidRPr="00EC4555">
        <w:rPr>
          <w:rFonts w:ascii="Times New Roman" w:hAnsi="Times New Roman"/>
          <w:sz w:val="24"/>
          <w:szCs w:val="24"/>
          <w:lang w:val="bg-BG"/>
        </w:rPr>
        <w:t>провеждан</w:t>
      </w:r>
      <w:r w:rsidR="00416F05">
        <w:rPr>
          <w:rFonts w:ascii="Times New Roman" w:hAnsi="Times New Roman"/>
          <w:sz w:val="24"/>
          <w:szCs w:val="24"/>
          <w:lang w:val="bg-BG"/>
        </w:rPr>
        <w:t>ето на обученията изготвя справка</w:t>
      </w:r>
      <w:r w:rsidR="005A7A40" w:rsidRPr="00EC4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6F05">
        <w:rPr>
          <w:rFonts w:ascii="Times New Roman" w:hAnsi="Times New Roman"/>
          <w:sz w:val="24"/>
          <w:szCs w:val="24"/>
          <w:lang w:val="bg-BG"/>
        </w:rPr>
        <w:t>за броя на преминалите обучение</w:t>
      </w:r>
      <w:r w:rsidR="00544590">
        <w:rPr>
          <w:rFonts w:ascii="Times New Roman" w:hAnsi="Times New Roman"/>
          <w:sz w:val="24"/>
          <w:szCs w:val="24"/>
          <w:lang w:val="bg-BG"/>
        </w:rPr>
        <w:t>, която предоставя на ТЕУП</w:t>
      </w:r>
      <w:r w:rsidR="002A38AA">
        <w:rPr>
          <w:rFonts w:ascii="Times New Roman" w:hAnsi="Times New Roman"/>
          <w:sz w:val="24"/>
          <w:szCs w:val="24"/>
          <w:lang w:val="bg-BG"/>
        </w:rPr>
        <w:t>.</w:t>
      </w:r>
    </w:p>
    <w:p w14:paraId="1636259B" w14:textId="77777777" w:rsidR="00C61B65" w:rsidRPr="00DA0C2F" w:rsidRDefault="006E03EA" w:rsidP="005741E8">
      <w:pPr>
        <w:tabs>
          <w:tab w:val="left" w:pos="0"/>
          <w:tab w:val="num" w:pos="786"/>
          <w:tab w:val="left" w:pos="851"/>
          <w:tab w:val="left" w:pos="1134"/>
          <w:tab w:val="left" w:pos="1560"/>
        </w:tabs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14.7. </w:t>
      </w:r>
      <w:r w:rsidR="0077064C" w:rsidRPr="00DA0C2F">
        <w:rPr>
          <w:rFonts w:ascii="Times New Roman" w:hAnsi="Times New Roman"/>
          <w:iCs/>
          <w:sz w:val="24"/>
          <w:szCs w:val="24"/>
          <w:lang w:val="bg-BG"/>
        </w:rPr>
        <w:t>Всички документи относно разходите и одитите, необходими за адекватно проследяване на документите, се съхраняват в съответствие с изискванията на чл. 140 от Регламент (ЕО) № 1303/2013 за период от три години, считано от 31 декември на годината на предаването на Европейската комисия на годишните счетоводни отчети, в които са включени разходите по проекта.</w:t>
      </w:r>
    </w:p>
    <w:p w14:paraId="364D73EA" w14:textId="77777777" w:rsidR="002C73F3" w:rsidRDefault="00561BDE" w:rsidP="00561BDE">
      <w:pPr>
        <w:pStyle w:val="ColorfulList-Accent1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375E7">
        <w:rPr>
          <w:rFonts w:ascii="Times New Roman" w:hAnsi="Times New Roman"/>
          <w:sz w:val="24"/>
          <w:szCs w:val="24"/>
          <w:lang w:val="bg-BG"/>
        </w:rPr>
        <w:t xml:space="preserve">15. </w:t>
      </w:r>
      <w:r w:rsidR="009375E7" w:rsidRPr="009375E7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договора по т. 1</w:t>
      </w:r>
      <w:r w:rsidR="00926D27">
        <w:rPr>
          <w:rFonts w:ascii="Times New Roman" w:hAnsi="Times New Roman"/>
          <w:sz w:val="24"/>
          <w:szCs w:val="24"/>
          <w:lang w:val="bg-BG"/>
        </w:rPr>
        <w:t>4.1.</w:t>
      </w:r>
      <w:r w:rsidR="009375E7" w:rsidRPr="009375E7">
        <w:rPr>
          <w:rFonts w:ascii="Times New Roman" w:hAnsi="Times New Roman"/>
          <w:sz w:val="24"/>
          <w:szCs w:val="24"/>
          <w:lang w:val="bg-BG"/>
        </w:rPr>
        <w:t xml:space="preserve"> се съгласува предварително с координатора на ТЕУП.</w:t>
      </w:r>
    </w:p>
    <w:p w14:paraId="5464B238" w14:textId="77777777" w:rsidR="00E02201" w:rsidRPr="00E02201" w:rsidRDefault="00E02201" w:rsidP="00E02201">
      <w:pPr>
        <w:numPr>
          <w:ilvl w:val="0"/>
          <w:numId w:val="5"/>
        </w:numPr>
        <w:spacing w:before="24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E02201">
        <w:rPr>
          <w:rFonts w:ascii="Times New Roman" w:hAnsi="Times New Roman"/>
          <w:b/>
          <w:caps/>
          <w:sz w:val="24"/>
          <w:szCs w:val="24"/>
          <w:lang w:val="bg-BG"/>
        </w:rPr>
        <w:t>проследяване и контрол на изразходваните средства</w:t>
      </w:r>
    </w:p>
    <w:p w14:paraId="361602DC" w14:textId="77777777" w:rsidR="00E02201" w:rsidRPr="00E02201" w:rsidRDefault="00E02201" w:rsidP="00E022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 xml:space="preserve">16. Участието на педагогическите специалисти в обучението </w:t>
      </w:r>
      <w:r w:rsidRPr="00E02201">
        <w:rPr>
          <w:rFonts w:ascii="Times New Roman" w:eastAsia="Times New Roman" w:hAnsi="Times New Roman"/>
          <w:sz w:val="24"/>
          <w:szCs w:val="24"/>
          <w:lang w:val="bg-BG"/>
        </w:rPr>
        <w:t>за прилагане на инструментариума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индивидуална подкрепа се финансира от бюджета на проекта въз основа на Стандартна таблица на разходите за единица продукт по процедура BG05M2OP001-2.011-0001 „Подкрепа за успех“ (стандартна таблица) и методология, обосноваваща изведените размери на разходите, утвърдена от Управляващия орган.</w:t>
      </w:r>
    </w:p>
    <w:p w14:paraId="057876B6" w14:textId="77777777" w:rsidR="00E02201" w:rsidRPr="00E02201" w:rsidRDefault="00E02201" w:rsidP="00E022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17. Определеният въз основа на стандартната таблица единичен разход за един обучаем, участващ в двудневно обучение</w:t>
      </w:r>
      <w:r w:rsidRPr="00E022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2201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14:paraId="796ECDD9" w14:textId="77777777" w:rsidR="00203152" w:rsidRDefault="00E02201" w:rsidP="00E02201">
      <w:pPr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 xml:space="preserve">17.1. </w:t>
      </w:r>
      <w:r w:rsidR="00203152">
        <w:rPr>
          <w:rFonts w:ascii="Times New Roman" w:hAnsi="Times New Roman"/>
          <w:sz w:val="24"/>
          <w:szCs w:val="24"/>
          <w:lang w:val="bg-BG"/>
        </w:rPr>
        <w:t>при присъствено обучение:</w:t>
      </w:r>
    </w:p>
    <w:p w14:paraId="2ADC04B4" w14:textId="77777777" w:rsidR="00E02201" w:rsidRPr="00E02201" w:rsidRDefault="00203152" w:rsidP="00E02201">
      <w:pPr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17.1.1. </w:t>
      </w:r>
      <w:r w:rsidR="00E02201" w:rsidRPr="00E02201">
        <w:rPr>
          <w:rFonts w:ascii="Times New Roman" w:hAnsi="Times New Roman"/>
          <w:sz w:val="24"/>
          <w:szCs w:val="24"/>
          <w:lang w:val="bg-BG"/>
        </w:rPr>
        <w:t xml:space="preserve">при обучение без нощувки на обучаемите </w:t>
      </w:r>
      <w:r w:rsidR="00673AB8">
        <w:rPr>
          <w:rFonts w:ascii="Times New Roman" w:hAnsi="Times New Roman"/>
          <w:sz w:val="24"/>
          <w:szCs w:val="24"/>
        </w:rPr>
        <w:t>-</w:t>
      </w:r>
      <w:r w:rsidR="00E02201" w:rsidRPr="00E02201">
        <w:rPr>
          <w:rFonts w:ascii="Times New Roman" w:hAnsi="Times New Roman"/>
          <w:sz w:val="24"/>
          <w:szCs w:val="24"/>
          <w:lang w:val="bg-BG"/>
        </w:rPr>
        <w:t xml:space="preserve"> 54 лв. с включен ДДС;</w:t>
      </w:r>
    </w:p>
    <w:p w14:paraId="55AD456E" w14:textId="77777777" w:rsidR="00E02201" w:rsidRPr="00E02201" w:rsidRDefault="00E02201" w:rsidP="00E02201">
      <w:pPr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17.</w:t>
      </w:r>
      <w:r w:rsidR="00203152">
        <w:rPr>
          <w:rFonts w:ascii="Times New Roman" w:hAnsi="Times New Roman"/>
          <w:sz w:val="24"/>
          <w:szCs w:val="24"/>
          <w:lang w:val="bg-BG"/>
        </w:rPr>
        <w:t>1.</w:t>
      </w:r>
      <w:r w:rsidRPr="00E02201">
        <w:rPr>
          <w:rFonts w:ascii="Times New Roman" w:hAnsi="Times New Roman"/>
          <w:sz w:val="24"/>
          <w:szCs w:val="24"/>
          <w:lang w:val="bg-BG"/>
        </w:rPr>
        <w:t>2. при изнесено об</w:t>
      </w:r>
      <w:r w:rsidR="00EA7E82">
        <w:rPr>
          <w:rFonts w:ascii="Times New Roman" w:hAnsi="Times New Roman"/>
          <w:sz w:val="24"/>
          <w:szCs w:val="24"/>
          <w:lang w:val="bg-BG"/>
        </w:rPr>
        <w:t xml:space="preserve">учение с нощувки на обучаемите </w:t>
      </w:r>
      <w:r w:rsidR="00673AB8">
        <w:rPr>
          <w:rFonts w:ascii="Times New Roman" w:hAnsi="Times New Roman"/>
          <w:sz w:val="24"/>
          <w:szCs w:val="24"/>
        </w:rPr>
        <w:t>-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 242 лв. с включен ДДС.</w:t>
      </w:r>
    </w:p>
    <w:p w14:paraId="734D7735" w14:textId="77777777" w:rsidR="00E02201" w:rsidRPr="003D73FF" w:rsidRDefault="00E02201" w:rsidP="00594F2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17.</w:t>
      </w:r>
      <w:r w:rsidR="00203152">
        <w:rPr>
          <w:rFonts w:ascii="Times New Roman" w:hAnsi="Times New Roman"/>
          <w:sz w:val="24"/>
          <w:szCs w:val="24"/>
          <w:lang w:val="bg-BG"/>
        </w:rPr>
        <w:t>2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. при синхронно обучение от разстояние в електронна среда чрез средствата на информационните и комуникационните технологии </w:t>
      </w:r>
      <w:r w:rsidR="00771B24" w:rsidRPr="003D73FF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="00B80182" w:rsidRPr="003D73F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D73FF" w:rsidRPr="003D73FF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="00771B24" w:rsidRPr="003D73F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73AB8" w:rsidRPr="003D73FF">
        <w:rPr>
          <w:rFonts w:ascii="Times New Roman" w:hAnsi="Times New Roman"/>
          <w:color w:val="000000" w:themeColor="text1"/>
          <w:sz w:val="24"/>
          <w:szCs w:val="24"/>
          <w:lang w:val="bg-BG"/>
        </w:rPr>
        <w:t>лв. с включен ДДС.</w:t>
      </w:r>
    </w:p>
    <w:p w14:paraId="7DE31BD2" w14:textId="77777777" w:rsidR="00E02201" w:rsidRPr="00E02201" w:rsidRDefault="00E02201" w:rsidP="00E022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18. Разходът за единица продукт е за всеки успешно завършил обучаем и получил удостоверение за това и се възстановява на училището домакин.</w:t>
      </w:r>
    </w:p>
    <w:p w14:paraId="0CAF32F7" w14:textId="77777777" w:rsidR="00E02201" w:rsidRPr="00E02201" w:rsidRDefault="00E02201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lastRenderedPageBreak/>
        <w:t xml:space="preserve">19. В единичния разход за един успешно обучен педагогически специалист се включват разходите за възнаграждение на </w:t>
      </w:r>
      <w:proofErr w:type="spellStart"/>
      <w:r w:rsidRPr="00E02201">
        <w:rPr>
          <w:rFonts w:ascii="Times New Roman" w:hAnsi="Times New Roman"/>
          <w:sz w:val="24"/>
          <w:szCs w:val="24"/>
          <w:lang w:val="bg-BG"/>
        </w:rPr>
        <w:t>обучителя</w:t>
      </w:r>
      <w:proofErr w:type="spellEnd"/>
      <w:r w:rsidRPr="00E02201">
        <w:rPr>
          <w:rFonts w:ascii="Times New Roman" w:hAnsi="Times New Roman"/>
          <w:sz w:val="24"/>
          <w:szCs w:val="24"/>
          <w:lang w:val="bg-BG"/>
        </w:rPr>
        <w:t xml:space="preserve">, командировъчните разходи за </w:t>
      </w:r>
      <w:proofErr w:type="spellStart"/>
      <w:r w:rsidRPr="00E02201">
        <w:rPr>
          <w:rFonts w:ascii="Times New Roman" w:hAnsi="Times New Roman"/>
          <w:sz w:val="24"/>
          <w:szCs w:val="24"/>
          <w:lang w:val="bg-BG"/>
        </w:rPr>
        <w:t>обучителя</w:t>
      </w:r>
      <w:proofErr w:type="spellEnd"/>
      <w:r w:rsidRPr="00E02201">
        <w:rPr>
          <w:rFonts w:ascii="Times New Roman" w:hAnsi="Times New Roman"/>
          <w:sz w:val="24"/>
          <w:szCs w:val="24"/>
          <w:lang w:val="bg-BG"/>
        </w:rPr>
        <w:t xml:space="preserve"> и обучаемите, присъщите разходи за организация и провеждане на обученията, както и разхода за издаване на удостоверения за присъдени квалификационни кредити по чл. 48, ал. 1, т. 1 от Наредба № 15 от 2019 г. за статута и професионалното развитие на учителите, директорите и другите педагогически специалисти за педагогическите специалисти.</w:t>
      </w:r>
    </w:p>
    <w:p w14:paraId="3842E1F5" w14:textId="77777777" w:rsidR="00771B24" w:rsidRPr="00E02201" w:rsidRDefault="00771B24" w:rsidP="00771B24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20</w:t>
      </w:r>
      <w:r w:rsidRPr="00E02201">
        <w:rPr>
          <w:rFonts w:ascii="Times New Roman" w:hAnsi="Times New Roman"/>
          <w:sz w:val="24"/>
          <w:szCs w:val="24"/>
        </w:rPr>
        <w:t xml:space="preserve">. 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Командировъчните разходи на обучаемия от друго населено място, участващ в присъствено обучение включват транспортни разходи, дневни разходи, в случай че не е осигурено хранене, а при необходимост и разходи за нощувка в размер до </w:t>
      </w:r>
      <w:r>
        <w:rPr>
          <w:rFonts w:ascii="Times New Roman" w:hAnsi="Times New Roman"/>
          <w:sz w:val="24"/>
          <w:szCs w:val="24"/>
          <w:lang w:val="bg-BG"/>
        </w:rPr>
        <w:t xml:space="preserve">60 </w:t>
      </w:r>
      <w:r w:rsidRPr="00E02201">
        <w:rPr>
          <w:rFonts w:ascii="Times New Roman" w:hAnsi="Times New Roman"/>
          <w:sz w:val="24"/>
          <w:szCs w:val="24"/>
          <w:lang w:val="bg-BG"/>
        </w:rPr>
        <w:t>лв., които се възстановяват на обучаемия от училището домакин.</w:t>
      </w:r>
    </w:p>
    <w:p w14:paraId="78E33EA1" w14:textId="216705D2" w:rsidR="00E02201" w:rsidRPr="00E02201" w:rsidRDefault="00E02201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1</w:t>
      </w:r>
      <w:r w:rsidRPr="00E02201">
        <w:rPr>
          <w:rFonts w:ascii="Times New Roman" w:hAnsi="Times New Roman"/>
          <w:sz w:val="24"/>
          <w:szCs w:val="24"/>
          <w:lang w:val="bg-BG"/>
        </w:rPr>
        <w:t>. За техническото изпълнение на дейността по проекта училищата изготвят чрез функционалностите на информационната система и сканират и публикуват в предвидените за целта секции и в определените срокове документите, удостоверя</w:t>
      </w:r>
      <w:r w:rsidR="007B0029">
        <w:rPr>
          <w:rFonts w:ascii="Times New Roman" w:hAnsi="Times New Roman"/>
          <w:sz w:val="24"/>
          <w:szCs w:val="24"/>
          <w:lang w:val="bg-BG"/>
        </w:rPr>
        <w:t>ва</w:t>
      </w:r>
      <w:r w:rsidRPr="00E02201">
        <w:rPr>
          <w:rFonts w:ascii="Times New Roman" w:hAnsi="Times New Roman"/>
          <w:sz w:val="24"/>
          <w:szCs w:val="24"/>
          <w:lang w:val="bg-BG"/>
        </w:rPr>
        <w:t>щи изпълнението на дейността, които следва да се съхраняват в проектното досие:</w:t>
      </w:r>
      <w:r w:rsidR="008C74A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0E6A365" w14:textId="77777777" w:rsidR="009A0F57" w:rsidRDefault="00825CE2" w:rsidP="0078577B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1</w:t>
      </w:r>
      <w:r w:rsidR="00E02201" w:rsidRPr="00E02201">
        <w:rPr>
          <w:rFonts w:ascii="Times New Roman" w:hAnsi="Times New Roman"/>
          <w:sz w:val="24"/>
          <w:szCs w:val="24"/>
          <w:lang w:val="bg-BG"/>
        </w:rPr>
        <w:t>.1. В срок до 3 дни след приключване на обучението директорът на всяко училище, включено в проекта сканира и публикува в информационната система следните документи:</w:t>
      </w:r>
    </w:p>
    <w:p w14:paraId="6B172BBC" w14:textId="77777777" w:rsidR="00E02201" w:rsidRPr="00E02201" w:rsidRDefault="00E02201" w:rsidP="0078577B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1</w:t>
      </w:r>
      <w:r w:rsidRPr="00E02201">
        <w:rPr>
          <w:rFonts w:ascii="Times New Roman" w:hAnsi="Times New Roman"/>
          <w:sz w:val="24"/>
          <w:szCs w:val="24"/>
          <w:lang w:val="bg-BG"/>
        </w:rPr>
        <w:t>.1.1. Списък на участниците</w:t>
      </w:r>
      <w:r w:rsidR="008729CE">
        <w:rPr>
          <w:rFonts w:ascii="Times New Roman" w:hAnsi="Times New Roman"/>
          <w:sz w:val="24"/>
          <w:szCs w:val="24"/>
          <w:lang w:val="bg-BG"/>
        </w:rPr>
        <w:t>, получили удостоверения с присъдени квалификационни кредити</w:t>
      </w:r>
      <w:r w:rsidR="008729CE" w:rsidRPr="008729CE">
        <w:t xml:space="preserve"> </w:t>
      </w:r>
      <w:r w:rsidR="008729CE" w:rsidRPr="008729CE">
        <w:rPr>
          <w:rFonts w:ascii="Times New Roman" w:hAnsi="Times New Roman"/>
          <w:sz w:val="24"/>
          <w:szCs w:val="24"/>
          <w:lang w:val="bg-BG"/>
        </w:rPr>
        <w:t>по чл. 48, ал. 1, т. 1 от Наредба № 15 от 2019 г. за статута и професионалното развитие на учителите, директорите и другите педагогически специалисти за педагогическите специалисти</w:t>
      </w:r>
      <w:r w:rsidRPr="00E02201">
        <w:rPr>
          <w:rFonts w:ascii="Times New Roman" w:hAnsi="Times New Roman"/>
          <w:sz w:val="24"/>
          <w:szCs w:val="24"/>
          <w:lang w:val="bg-BG"/>
        </w:rPr>
        <w:t>;</w:t>
      </w:r>
    </w:p>
    <w:p w14:paraId="72F5C786" w14:textId="77777777" w:rsidR="00E02201" w:rsidRPr="00E02201" w:rsidRDefault="00E02201" w:rsidP="0078577B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1</w:t>
      </w:r>
      <w:r w:rsidRPr="00E02201">
        <w:rPr>
          <w:rFonts w:ascii="Times New Roman" w:hAnsi="Times New Roman"/>
          <w:sz w:val="24"/>
          <w:szCs w:val="24"/>
          <w:lang w:val="bg-BG"/>
        </w:rPr>
        <w:t>.1.2. Оригинал на удостовере</w:t>
      </w:r>
      <w:r w:rsidR="00771B24">
        <w:rPr>
          <w:rFonts w:ascii="Times New Roman" w:hAnsi="Times New Roman"/>
          <w:sz w:val="24"/>
          <w:szCs w:val="24"/>
          <w:lang w:val="bg-BG"/>
        </w:rPr>
        <w:t xml:space="preserve">ния с присъдени квалификационни кредити </w:t>
      </w:r>
      <w:r w:rsidRPr="00E02201">
        <w:rPr>
          <w:rFonts w:ascii="Times New Roman" w:hAnsi="Times New Roman"/>
          <w:sz w:val="24"/>
          <w:szCs w:val="24"/>
          <w:lang w:val="bg-BG"/>
        </w:rPr>
        <w:t>по чл. 48, ал. 1, т. 1 от Наредба № 15 от 2019 г. за статута и професионалното развитие на учителите, директорите и другите педагогически специалисти за педагогическите специалисти, завършили успешно обучение по проекта;</w:t>
      </w:r>
    </w:p>
    <w:p w14:paraId="59F4662D" w14:textId="77777777" w:rsidR="00E02201" w:rsidRPr="00E02201" w:rsidRDefault="00E02201" w:rsidP="0078577B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1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.1.3. Декларация от директора на училището за броя на обучените педагогически специалисти </w:t>
      </w:r>
      <w:r w:rsidR="00A16BB0">
        <w:rPr>
          <w:rFonts w:ascii="Times New Roman" w:hAnsi="Times New Roman"/>
          <w:sz w:val="24"/>
          <w:szCs w:val="24"/>
          <w:lang w:val="bg-BG"/>
        </w:rPr>
        <w:t>-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 генерира се чрез ИС.</w:t>
      </w:r>
    </w:p>
    <w:p w14:paraId="1000A7FD" w14:textId="26BAFAFC" w:rsidR="00E02201" w:rsidRPr="00E02201" w:rsidRDefault="00E02201" w:rsidP="007732A7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lastRenderedPageBreak/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1</w:t>
      </w:r>
      <w:r w:rsidRPr="00E02201">
        <w:rPr>
          <w:rFonts w:ascii="Times New Roman" w:hAnsi="Times New Roman"/>
          <w:sz w:val="24"/>
          <w:szCs w:val="24"/>
          <w:lang w:val="bg-BG"/>
        </w:rPr>
        <w:t>.2. В срок до 3 дни след приключване на обучението директорът на училището домакин публикува в информационната система сключения договор с обучаващата институция или организация и присъствен</w:t>
      </w:r>
      <w:r w:rsidR="007732A7">
        <w:rPr>
          <w:rFonts w:ascii="Times New Roman" w:hAnsi="Times New Roman"/>
          <w:sz w:val="24"/>
          <w:szCs w:val="24"/>
          <w:lang w:val="bg-BG"/>
        </w:rPr>
        <w:t>и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 списъ</w:t>
      </w:r>
      <w:r w:rsidR="007732A7">
        <w:rPr>
          <w:rFonts w:ascii="Times New Roman" w:hAnsi="Times New Roman"/>
          <w:sz w:val="24"/>
          <w:szCs w:val="24"/>
          <w:lang w:val="bg-BG"/>
        </w:rPr>
        <w:t>ци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 на участниците в обученията</w:t>
      </w:r>
      <w:r w:rsidR="007732A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732A7" w:rsidRPr="007732A7">
        <w:rPr>
          <w:rFonts w:ascii="Times New Roman" w:hAnsi="Times New Roman"/>
          <w:sz w:val="24"/>
          <w:szCs w:val="24"/>
          <w:lang w:val="bg-BG"/>
        </w:rPr>
        <w:t>извлечени от използваната електронна платформа за провеждане на обучението</w:t>
      </w:r>
      <w:r w:rsidR="007732A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04394E02" w14:textId="2FEA9FBC" w:rsidR="00E02201" w:rsidRPr="00E02201" w:rsidRDefault="00E02201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2</w:t>
      </w:r>
      <w:r w:rsidRPr="00E02201">
        <w:rPr>
          <w:rFonts w:ascii="Times New Roman" w:hAnsi="Times New Roman"/>
          <w:sz w:val="24"/>
          <w:szCs w:val="24"/>
          <w:lang w:val="bg-BG"/>
        </w:rPr>
        <w:t>. В срок до 10 дни след приключване на обученията, директорът на училището домакин отчита фина</w:t>
      </w:r>
      <w:r w:rsidR="007B0029">
        <w:rPr>
          <w:rFonts w:ascii="Times New Roman" w:hAnsi="Times New Roman"/>
          <w:sz w:val="24"/>
          <w:szCs w:val="24"/>
          <w:lang w:val="bg-BG"/>
        </w:rPr>
        <w:t>н</w:t>
      </w:r>
      <w:r w:rsidRPr="00E02201">
        <w:rPr>
          <w:rFonts w:ascii="Times New Roman" w:hAnsi="Times New Roman"/>
          <w:sz w:val="24"/>
          <w:szCs w:val="24"/>
          <w:lang w:val="bg-BG"/>
        </w:rPr>
        <w:t>совото изпълнение на дейността.</w:t>
      </w:r>
    </w:p>
    <w:p w14:paraId="257265F0" w14:textId="77777777" w:rsidR="00E02201" w:rsidRPr="00E02201" w:rsidRDefault="00E02201" w:rsidP="00E0220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3</w:t>
      </w:r>
      <w:r w:rsidRPr="00E02201">
        <w:rPr>
          <w:rFonts w:ascii="Times New Roman" w:hAnsi="Times New Roman"/>
          <w:sz w:val="24"/>
          <w:szCs w:val="24"/>
          <w:lang w:val="bg-BG"/>
        </w:rPr>
        <w:t>. Документите, доказващи извършените разходи от училищата домакини за изпълнението на дейността, са:</w:t>
      </w:r>
    </w:p>
    <w:p w14:paraId="30BD7F68" w14:textId="77777777" w:rsidR="00E02201" w:rsidRPr="00E02201" w:rsidRDefault="00E02201" w:rsidP="005B46A1">
      <w:pPr>
        <w:tabs>
          <w:tab w:val="left" w:pos="1276"/>
        </w:tabs>
        <w:spacing w:after="0" w:line="360" w:lineRule="auto"/>
        <w:ind w:left="142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3</w:t>
      </w:r>
      <w:r w:rsidRPr="00E02201">
        <w:rPr>
          <w:rFonts w:ascii="Times New Roman" w:hAnsi="Times New Roman"/>
          <w:sz w:val="24"/>
          <w:szCs w:val="24"/>
          <w:lang w:val="bg-BG"/>
        </w:rPr>
        <w:t>.1. декларация по образец на Управляващия орган за извършените преки дейности за обучения на педагогическите специалисти, които се финансират чрез стандартна таблица;</w:t>
      </w:r>
    </w:p>
    <w:p w14:paraId="70CD7CBD" w14:textId="77777777" w:rsidR="00E02201" w:rsidRPr="00E02201" w:rsidRDefault="00E02201" w:rsidP="005B46A1">
      <w:pPr>
        <w:tabs>
          <w:tab w:val="left" w:pos="1276"/>
        </w:tabs>
        <w:spacing w:after="0" w:line="360" w:lineRule="auto"/>
        <w:ind w:left="142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3</w:t>
      </w:r>
      <w:r w:rsidRPr="00E02201">
        <w:rPr>
          <w:rFonts w:ascii="Times New Roman" w:hAnsi="Times New Roman"/>
          <w:sz w:val="24"/>
          <w:szCs w:val="24"/>
          <w:lang w:val="bg-BG"/>
        </w:rPr>
        <w:t>.2.</w:t>
      </w:r>
      <w:r w:rsidRPr="00E02201">
        <w:rPr>
          <w:rFonts w:ascii="Times New Roman" w:hAnsi="Times New Roman"/>
          <w:sz w:val="24"/>
          <w:szCs w:val="24"/>
        </w:rPr>
        <w:t xml:space="preserve"> </w:t>
      </w:r>
      <w:r w:rsidRPr="00E02201">
        <w:rPr>
          <w:rFonts w:ascii="Times New Roman" w:hAnsi="Times New Roman"/>
          <w:sz w:val="24"/>
          <w:szCs w:val="24"/>
          <w:lang w:val="bg-BG"/>
        </w:rPr>
        <w:t>извлечение от счетоводната система на училището, което доказва, че се поддържа отделна аналитичност и сумата на разходите за обучения е изплатена (или начислена и предстои плащане) и осчетоводена като разход по проекта;</w:t>
      </w:r>
    </w:p>
    <w:p w14:paraId="16375533" w14:textId="77777777" w:rsidR="00E02201" w:rsidRDefault="00E02201" w:rsidP="005B46A1">
      <w:pPr>
        <w:tabs>
          <w:tab w:val="left" w:pos="1276"/>
        </w:tabs>
        <w:spacing w:after="0" w:line="360" w:lineRule="auto"/>
        <w:ind w:left="142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3</w:t>
      </w:r>
      <w:r w:rsidRPr="00E02201">
        <w:rPr>
          <w:rFonts w:ascii="Times New Roman" w:hAnsi="Times New Roman"/>
          <w:sz w:val="24"/>
          <w:szCs w:val="24"/>
          <w:lang w:val="bg-BG"/>
        </w:rPr>
        <w:t>.3. сканирани и публикувани в информационната система оборотна ведомост и главна книга.</w:t>
      </w:r>
    </w:p>
    <w:p w14:paraId="63CC46CA" w14:textId="77777777" w:rsidR="007732A7" w:rsidRPr="00E02201" w:rsidRDefault="007732A7" w:rsidP="005B46A1">
      <w:pPr>
        <w:tabs>
          <w:tab w:val="left" w:pos="1276"/>
        </w:tabs>
        <w:spacing w:after="0" w:line="360" w:lineRule="auto"/>
        <w:ind w:left="142" w:firstLine="85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23.4. </w:t>
      </w:r>
      <w:r w:rsidR="0067629D" w:rsidRPr="0067629D">
        <w:rPr>
          <w:rFonts w:ascii="Times New Roman" w:hAnsi="Times New Roman"/>
          <w:sz w:val="24"/>
          <w:szCs w:val="24"/>
          <w:lang w:val="bg-BG"/>
        </w:rPr>
        <w:t>съхраняват пълен запис на обучението, който да може да се предостави на УО или друг проверяващ орган при поискване</w:t>
      </w:r>
    </w:p>
    <w:p w14:paraId="2EC4953E" w14:textId="77777777" w:rsidR="00E02201" w:rsidRPr="00E02201" w:rsidRDefault="00DA0C2F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24</w:t>
      </w:r>
      <w:r w:rsidR="00E02201" w:rsidRPr="00E02201">
        <w:rPr>
          <w:rFonts w:ascii="Times New Roman" w:hAnsi="Times New Roman"/>
          <w:sz w:val="24"/>
          <w:szCs w:val="24"/>
          <w:lang w:val="bg-BG"/>
        </w:rPr>
        <w:t>. В срок до 5 число на месеца, следващ месеца на провеждане на дейностите по обучения, училищата домакини</w:t>
      </w:r>
      <w:r w:rsidR="00E02201" w:rsidRPr="00E02201">
        <w:rPr>
          <w:rFonts w:ascii="Times New Roman" w:hAnsi="Times New Roman"/>
          <w:sz w:val="24"/>
          <w:szCs w:val="24"/>
        </w:rPr>
        <w:t xml:space="preserve"> </w:t>
      </w:r>
      <w:r w:rsidR="00E02201" w:rsidRPr="00E02201">
        <w:rPr>
          <w:rFonts w:ascii="Times New Roman" w:hAnsi="Times New Roman"/>
          <w:sz w:val="24"/>
          <w:szCs w:val="24"/>
          <w:lang w:val="bg-BG"/>
        </w:rPr>
        <w:t>въвеждат в информационната система метаданни за извършените плащания за тях.</w:t>
      </w:r>
    </w:p>
    <w:p w14:paraId="469E278A" w14:textId="77777777" w:rsidR="00E02201" w:rsidRPr="00E02201" w:rsidRDefault="00E02201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5</w:t>
      </w:r>
      <w:r w:rsidRPr="00E02201">
        <w:rPr>
          <w:rFonts w:ascii="Times New Roman" w:hAnsi="Times New Roman"/>
          <w:sz w:val="24"/>
          <w:szCs w:val="24"/>
          <w:lang w:val="bg-BG"/>
        </w:rPr>
        <w:t>. Платежните документи, фактурите; приемателно-предавателните протоколи; банкови извлечения и договорите с обучаващата институция или организация се съхраняват в проектната документация на училището домакин в съответствие с изискванията на Закона за счетоводството, като счетоводната система и документация са налични до изтичане на сроковете за съхранение на документацията, указани в чл. 140 от Регламент (ЕС) № 1303/2013.</w:t>
      </w:r>
      <w:r w:rsidR="0077064C" w:rsidRPr="0077064C">
        <w:rPr>
          <w:i/>
          <w:iCs/>
          <w:lang w:val="bg-BG"/>
        </w:rPr>
        <w:t xml:space="preserve"> </w:t>
      </w:r>
    </w:p>
    <w:p w14:paraId="3C5FC5EE" w14:textId="77777777" w:rsidR="00E02201" w:rsidRPr="00E02201" w:rsidRDefault="00E02201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lastRenderedPageBreak/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6</w:t>
      </w:r>
      <w:r w:rsidRPr="00E02201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E02201">
        <w:rPr>
          <w:rFonts w:ascii="Times New Roman" w:hAnsi="Times New Roman"/>
          <w:sz w:val="24"/>
          <w:szCs w:val="24"/>
          <w:lang w:val="bg-BG"/>
        </w:rPr>
        <w:t>Разходооправдателните</w:t>
      </w:r>
      <w:proofErr w:type="spellEnd"/>
      <w:r w:rsidRPr="00E02201">
        <w:rPr>
          <w:rFonts w:ascii="Times New Roman" w:hAnsi="Times New Roman"/>
          <w:sz w:val="24"/>
          <w:szCs w:val="24"/>
          <w:lang w:val="bg-BG"/>
        </w:rPr>
        <w:t xml:space="preserve"> документи и другите документи, доказващи изпълнението на дейността, задължително трябва да съдържат номера на </w:t>
      </w:r>
      <w:r w:rsidRPr="00E02201">
        <w:rPr>
          <w:rFonts w:ascii="Times New Roman" w:hAnsi="Times New Roman"/>
          <w:b/>
          <w:sz w:val="24"/>
          <w:szCs w:val="24"/>
          <w:lang w:val="bg-BG"/>
        </w:rPr>
        <w:t>проекта BG05M2OP001-2.011-0001 „Подкрепа за успех“</w:t>
      </w:r>
      <w:r w:rsidRPr="00E02201">
        <w:rPr>
          <w:rFonts w:ascii="Times New Roman" w:hAnsi="Times New Roman"/>
          <w:sz w:val="24"/>
          <w:szCs w:val="24"/>
          <w:lang w:val="bg-BG"/>
        </w:rPr>
        <w:t>.</w:t>
      </w:r>
    </w:p>
    <w:p w14:paraId="41390B69" w14:textId="77777777" w:rsidR="00E02201" w:rsidRPr="00E02201" w:rsidRDefault="00E02201" w:rsidP="00E022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7</w:t>
      </w:r>
      <w:r w:rsidRPr="00E02201">
        <w:rPr>
          <w:rFonts w:ascii="Times New Roman" w:hAnsi="Times New Roman"/>
          <w:sz w:val="24"/>
          <w:szCs w:val="24"/>
          <w:lang w:val="bg-BG"/>
        </w:rPr>
        <w:t>. Средствата, разходвани за участието на педагогическите специалисти от училището</w:t>
      </w:r>
      <w:r w:rsidRPr="00E022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2201">
        <w:rPr>
          <w:rFonts w:ascii="Times New Roman" w:hAnsi="Times New Roman"/>
          <w:sz w:val="24"/>
          <w:szCs w:val="24"/>
          <w:lang w:val="bg-BG"/>
        </w:rPr>
        <w:t>домакин се възстановят от бюджета на проекта в срок до 1 месец след отчитането им.</w:t>
      </w:r>
    </w:p>
    <w:p w14:paraId="44778DB7" w14:textId="77777777" w:rsidR="00E02201" w:rsidRPr="00E02201" w:rsidRDefault="00E02201" w:rsidP="00E02201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02201">
        <w:rPr>
          <w:rFonts w:ascii="Times New Roman" w:hAnsi="Times New Roman"/>
          <w:sz w:val="24"/>
          <w:szCs w:val="24"/>
          <w:lang w:val="bg-BG"/>
        </w:rPr>
        <w:t>2</w:t>
      </w:r>
      <w:r w:rsidR="00DA0C2F">
        <w:rPr>
          <w:rFonts w:ascii="Times New Roman" w:hAnsi="Times New Roman"/>
          <w:sz w:val="24"/>
          <w:szCs w:val="24"/>
          <w:lang w:val="bg-BG"/>
        </w:rPr>
        <w:t>8</w:t>
      </w:r>
      <w:r w:rsidRPr="00E02201">
        <w:rPr>
          <w:rFonts w:ascii="Times New Roman" w:hAnsi="Times New Roman"/>
          <w:sz w:val="24"/>
          <w:szCs w:val="24"/>
          <w:lang w:val="bg-BG"/>
        </w:rPr>
        <w:t>. ТЕУП извършва проверка на отчетните документи на училищата, свързани с техническото и финансовото изпълнение на дейността по провеждането на обученията.</w:t>
      </w:r>
    </w:p>
    <w:p w14:paraId="398485C4" w14:textId="77777777" w:rsidR="002564A5" w:rsidRPr="00EC4555" w:rsidRDefault="002564A5" w:rsidP="00341C35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C0C7357" w14:textId="77777777" w:rsidR="00FC6B76" w:rsidRPr="008829A6" w:rsidRDefault="00A84EAA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829A6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C557F" w:rsidRPr="008829A6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Pr="008829A6">
        <w:rPr>
          <w:rFonts w:ascii="Times New Roman" w:hAnsi="Times New Roman"/>
          <w:i/>
          <w:sz w:val="24"/>
          <w:szCs w:val="24"/>
          <w:lang w:val="bg-BG"/>
        </w:rPr>
        <w:t xml:space="preserve">1 </w:t>
      </w:r>
      <w:r w:rsidR="008E23A4" w:rsidRPr="008829A6">
        <w:rPr>
          <w:rFonts w:ascii="Times New Roman" w:hAnsi="Times New Roman"/>
          <w:i/>
          <w:sz w:val="24"/>
          <w:szCs w:val="24"/>
          <w:lang w:val="bg-BG"/>
        </w:rPr>
        <w:t>към т. 3:</w:t>
      </w:r>
    </w:p>
    <w:p w14:paraId="74B1A0DA" w14:textId="77777777" w:rsidR="008829A6" w:rsidRPr="00EC4555" w:rsidRDefault="00FC6B76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8829A6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8E23A4" w:rsidRPr="008829A6">
        <w:rPr>
          <w:rFonts w:ascii="Times New Roman" w:hAnsi="Times New Roman"/>
          <w:b/>
          <w:sz w:val="24"/>
          <w:szCs w:val="24"/>
          <w:lang w:val="bg-BG"/>
        </w:rPr>
        <w:t>обучаващите институции и организации, които провеждат обучение на педагогическите специалисти за прилагане на инструментариума за ранно идентифициране на ученици в риск от преждевременно напус</w:t>
      </w:r>
      <w:r w:rsidR="00A910A9" w:rsidRPr="008829A6">
        <w:rPr>
          <w:rFonts w:ascii="Times New Roman" w:hAnsi="Times New Roman"/>
          <w:b/>
          <w:sz w:val="24"/>
          <w:szCs w:val="24"/>
          <w:lang w:val="bg-BG"/>
        </w:rPr>
        <w:t>кане на</w:t>
      </w:r>
      <w:r w:rsidR="008E23A4" w:rsidRPr="008829A6">
        <w:rPr>
          <w:rFonts w:ascii="Times New Roman" w:hAnsi="Times New Roman"/>
          <w:b/>
          <w:sz w:val="24"/>
          <w:szCs w:val="24"/>
          <w:lang w:val="bg-BG"/>
        </w:rPr>
        <w:t xml:space="preserve"> образователната система и за диференциран подход при определяне на потребностите им от индивидуална подкрепа</w:t>
      </w:r>
      <w:r w:rsidR="008E23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A36B30E" w14:textId="77777777" w:rsidR="00EF3D55" w:rsidRDefault="00EF3D55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029886" w14:textId="77777777" w:rsidR="00FC6B76" w:rsidRPr="008829A6" w:rsidRDefault="00FC6B76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829A6">
        <w:rPr>
          <w:rFonts w:ascii="Times New Roman" w:hAnsi="Times New Roman"/>
          <w:i/>
          <w:sz w:val="24"/>
          <w:szCs w:val="24"/>
          <w:lang w:val="bg-BG"/>
        </w:rPr>
        <w:t>Приложение №</w:t>
      </w:r>
      <w:r w:rsidR="00AC557F" w:rsidRPr="008829A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829A6">
        <w:rPr>
          <w:rFonts w:ascii="Times New Roman" w:hAnsi="Times New Roman"/>
          <w:i/>
          <w:sz w:val="24"/>
          <w:szCs w:val="24"/>
          <w:lang w:val="bg-BG"/>
        </w:rPr>
        <w:t>2</w:t>
      </w:r>
      <w:r w:rsidR="00AC557F" w:rsidRPr="008829A6">
        <w:rPr>
          <w:rFonts w:ascii="Times New Roman" w:hAnsi="Times New Roman"/>
          <w:i/>
          <w:sz w:val="24"/>
          <w:szCs w:val="24"/>
          <w:lang w:val="bg-BG"/>
        </w:rPr>
        <w:t xml:space="preserve"> към т. </w:t>
      </w:r>
      <w:r w:rsidR="00F6203C" w:rsidRPr="008829A6">
        <w:rPr>
          <w:rFonts w:ascii="Times New Roman" w:hAnsi="Times New Roman"/>
          <w:i/>
          <w:sz w:val="24"/>
          <w:szCs w:val="24"/>
          <w:lang w:val="bg-BG"/>
        </w:rPr>
        <w:t>12</w:t>
      </w:r>
      <w:r w:rsidR="00AC557F" w:rsidRPr="008829A6">
        <w:rPr>
          <w:rFonts w:ascii="Times New Roman" w:hAnsi="Times New Roman"/>
          <w:i/>
          <w:sz w:val="24"/>
          <w:szCs w:val="24"/>
          <w:lang w:val="bg-BG"/>
        </w:rPr>
        <w:t>:</w:t>
      </w:r>
      <w:r w:rsidR="00E0220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14:paraId="18A2459E" w14:textId="77777777" w:rsidR="00A84EAA" w:rsidRPr="008829A6" w:rsidRDefault="00A84EAA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829A6">
        <w:rPr>
          <w:rFonts w:ascii="Times New Roman" w:hAnsi="Times New Roman"/>
          <w:b/>
          <w:sz w:val="24"/>
          <w:szCs w:val="24"/>
          <w:lang w:val="bg-BG"/>
        </w:rPr>
        <w:t>Формуляр на заявление за участие в обучение</w:t>
      </w:r>
    </w:p>
    <w:p w14:paraId="24557852" w14:textId="69DFC4BA" w:rsidR="002D2239" w:rsidRDefault="002D2239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F5A4EC" w14:textId="77777777" w:rsidR="00A84EAA" w:rsidRPr="008829A6" w:rsidRDefault="00A84EAA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829A6">
        <w:rPr>
          <w:rFonts w:ascii="Times New Roman" w:hAnsi="Times New Roman"/>
          <w:i/>
          <w:sz w:val="24"/>
          <w:szCs w:val="24"/>
          <w:lang w:val="bg-BG"/>
        </w:rPr>
        <w:t>Приложение №</w:t>
      </w:r>
      <w:r w:rsidR="00514CDA" w:rsidRPr="008829A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FC6B76" w:rsidRPr="008829A6">
        <w:rPr>
          <w:rFonts w:ascii="Times New Roman" w:hAnsi="Times New Roman"/>
          <w:i/>
          <w:sz w:val="24"/>
          <w:szCs w:val="24"/>
          <w:lang w:val="bg-BG"/>
        </w:rPr>
        <w:t>3</w:t>
      </w:r>
      <w:r w:rsidR="00514CDA" w:rsidRPr="008829A6">
        <w:rPr>
          <w:rFonts w:ascii="Times New Roman" w:hAnsi="Times New Roman"/>
          <w:i/>
          <w:sz w:val="24"/>
          <w:szCs w:val="24"/>
          <w:lang w:val="bg-BG"/>
        </w:rPr>
        <w:t xml:space="preserve"> към т.</w:t>
      </w:r>
      <w:r w:rsidR="00AE3276" w:rsidRPr="008829A6">
        <w:rPr>
          <w:rFonts w:ascii="Times New Roman" w:hAnsi="Times New Roman"/>
          <w:i/>
          <w:sz w:val="24"/>
          <w:szCs w:val="24"/>
          <w:lang w:val="bg-BG"/>
        </w:rPr>
        <w:t xml:space="preserve"> 1</w:t>
      </w:r>
      <w:r w:rsidR="00926D27">
        <w:rPr>
          <w:rFonts w:ascii="Times New Roman" w:hAnsi="Times New Roman"/>
          <w:i/>
          <w:sz w:val="24"/>
          <w:szCs w:val="24"/>
          <w:lang w:val="bg-BG"/>
        </w:rPr>
        <w:t>4.1.</w:t>
      </w:r>
      <w:r w:rsidR="00AE3276" w:rsidRPr="008829A6">
        <w:rPr>
          <w:rFonts w:ascii="Times New Roman" w:hAnsi="Times New Roman"/>
          <w:i/>
          <w:sz w:val="24"/>
          <w:szCs w:val="24"/>
          <w:lang w:val="bg-BG"/>
        </w:rPr>
        <w:t>:</w:t>
      </w:r>
    </w:p>
    <w:p w14:paraId="53C4E858" w14:textId="77777777" w:rsidR="002D2239" w:rsidRDefault="00514CDA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829A6">
        <w:rPr>
          <w:rFonts w:ascii="Times New Roman" w:hAnsi="Times New Roman"/>
          <w:b/>
          <w:sz w:val="24"/>
          <w:szCs w:val="24"/>
          <w:lang w:val="bg-BG"/>
        </w:rPr>
        <w:t xml:space="preserve">Типов вариант </w:t>
      </w:r>
      <w:r w:rsidR="00A84EAA" w:rsidRPr="008829A6">
        <w:rPr>
          <w:rFonts w:ascii="Times New Roman" w:hAnsi="Times New Roman"/>
          <w:b/>
          <w:sz w:val="24"/>
          <w:szCs w:val="24"/>
          <w:lang w:val="bg-BG"/>
        </w:rPr>
        <w:t xml:space="preserve">на договор </w:t>
      </w:r>
      <w:r w:rsidRPr="008829A6">
        <w:rPr>
          <w:rFonts w:ascii="Times New Roman" w:hAnsi="Times New Roman"/>
          <w:b/>
          <w:sz w:val="24"/>
          <w:szCs w:val="24"/>
          <w:lang w:val="bg-BG"/>
        </w:rPr>
        <w:t>за провеждане на обучение на педагогическите специалисти за прилагане на инструментариума за ранно идентифициране на ученици в риск от преждевременно напус</w:t>
      </w:r>
      <w:r w:rsidR="00A910A9" w:rsidRPr="008829A6">
        <w:rPr>
          <w:rFonts w:ascii="Times New Roman" w:hAnsi="Times New Roman"/>
          <w:b/>
          <w:sz w:val="24"/>
          <w:szCs w:val="24"/>
          <w:lang w:val="bg-BG"/>
        </w:rPr>
        <w:t>кане на</w:t>
      </w:r>
      <w:r w:rsidRPr="008829A6">
        <w:rPr>
          <w:rFonts w:ascii="Times New Roman" w:hAnsi="Times New Roman"/>
          <w:b/>
          <w:sz w:val="24"/>
          <w:szCs w:val="24"/>
          <w:lang w:val="bg-BG"/>
        </w:rPr>
        <w:t xml:space="preserve"> образователната система и за диференциран подход при определяне на потребностите им от индивидуална подкрепа </w:t>
      </w:r>
    </w:p>
    <w:p w14:paraId="4412667D" w14:textId="77777777" w:rsidR="008829A6" w:rsidRDefault="008829A6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F2A02E" w14:textId="77777777" w:rsidR="00A84EAA" w:rsidRPr="008829A6" w:rsidRDefault="00A84EAA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829A6">
        <w:rPr>
          <w:rFonts w:ascii="Times New Roman" w:hAnsi="Times New Roman"/>
          <w:i/>
          <w:sz w:val="24"/>
          <w:szCs w:val="24"/>
          <w:lang w:val="bg-BG"/>
        </w:rPr>
        <w:t>Приложение №</w:t>
      </w:r>
      <w:r w:rsidR="00514CDA" w:rsidRPr="008829A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FC6B76" w:rsidRPr="008829A6">
        <w:rPr>
          <w:rFonts w:ascii="Times New Roman" w:hAnsi="Times New Roman"/>
          <w:i/>
          <w:sz w:val="24"/>
          <w:szCs w:val="24"/>
          <w:lang w:val="bg-BG"/>
        </w:rPr>
        <w:t>4</w:t>
      </w:r>
      <w:r w:rsidRPr="008829A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514CDA" w:rsidRPr="008829A6">
        <w:rPr>
          <w:rFonts w:ascii="Times New Roman" w:hAnsi="Times New Roman"/>
          <w:i/>
          <w:sz w:val="24"/>
          <w:szCs w:val="24"/>
          <w:lang w:val="bg-BG"/>
        </w:rPr>
        <w:t xml:space="preserve">към т. </w:t>
      </w:r>
      <w:r w:rsidR="009375E7" w:rsidRPr="008829A6">
        <w:rPr>
          <w:rFonts w:ascii="Times New Roman" w:hAnsi="Times New Roman"/>
          <w:i/>
          <w:sz w:val="24"/>
          <w:szCs w:val="24"/>
          <w:lang w:val="bg-BG"/>
        </w:rPr>
        <w:t>14.4:</w:t>
      </w:r>
    </w:p>
    <w:p w14:paraId="46F7C539" w14:textId="77777777" w:rsidR="00A84EAA" w:rsidRPr="008829A6" w:rsidRDefault="00A84EAA" w:rsidP="00E02201">
      <w:pPr>
        <w:pStyle w:val="ColorfulList-Accent1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829A6">
        <w:rPr>
          <w:rFonts w:ascii="Times New Roman" w:hAnsi="Times New Roman"/>
          <w:b/>
          <w:sz w:val="24"/>
          <w:szCs w:val="24"/>
          <w:lang w:val="bg-BG"/>
        </w:rPr>
        <w:t>Присъствен</w:t>
      </w:r>
      <w:r w:rsidR="00FC6B76" w:rsidRPr="008829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29A6">
        <w:rPr>
          <w:rFonts w:ascii="Times New Roman" w:hAnsi="Times New Roman"/>
          <w:b/>
          <w:sz w:val="24"/>
          <w:szCs w:val="24"/>
          <w:lang w:val="bg-BG"/>
        </w:rPr>
        <w:t xml:space="preserve"> списъ</w:t>
      </w:r>
      <w:r w:rsidR="00FC6B76" w:rsidRPr="008829A6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8829A6">
        <w:rPr>
          <w:rFonts w:ascii="Times New Roman" w:hAnsi="Times New Roman"/>
          <w:b/>
          <w:sz w:val="24"/>
          <w:szCs w:val="24"/>
          <w:lang w:val="bg-BG"/>
        </w:rPr>
        <w:t xml:space="preserve"> (формуляр)</w:t>
      </w:r>
    </w:p>
    <w:p w14:paraId="0E57D7D3" w14:textId="77777777" w:rsidR="00CC5D6D" w:rsidRPr="00EC4555" w:rsidRDefault="00CC5D6D" w:rsidP="00D83088">
      <w:pPr>
        <w:tabs>
          <w:tab w:val="left" w:pos="0"/>
        </w:tabs>
        <w:spacing w:line="360" w:lineRule="auto"/>
        <w:ind w:left="720" w:right="-153"/>
        <w:jc w:val="right"/>
        <w:rPr>
          <w:rFonts w:ascii="Times New Roman" w:hAnsi="Times New Roman"/>
          <w:sz w:val="24"/>
          <w:szCs w:val="24"/>
          <w:lang w:val="bg-BG"/>
        </w:rPr>
      </w:pPr>
    </w:p>
    <w:sectPr w:rsidR="00CC5D6D" w:rsidRPr="00EC4555" w:rsidSect="00E6212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21" w:right="1247" w:bottom="1021" w:left="124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E0A8" w14:textId="77777777" w:rsidR="005067E1" w:rsidRDefault="005067E1" w:rsidP="00B57174">
      <w:pPr>
        <w:spacing w:after="0" w:line="240" w:lineRule="auto"/>
      </w:pPr>
      <w:r>
        <w:separator/>
      </w:r>
    </w:p>
  </w:endnote>
  <w:endnote w:type="continuationSeparator" w:id="0">
    <w:p w14:paraId="4C5D53FF" w14:textId="77777777" w:rsidR="005067E1" w:rsidRDefault="005067E1" w:rsidP="00B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8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08CD3" w14:textId="07AE2897" w:rsidR="007B0029" w:rsidRPr="007B0029" w:rsidRDefault="00DC1A7E" w:rsidP="007B002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1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61786D8" w14:textId="77777777" w:rsidR="007B0029" w:rsidRPr="00D444FC" w:rsidRDefault="007B0029" w:rsidP="007B0029">
    <w:pPr>
      <w:pStyle w:val="aa"/>
      <w:jc w:val="center"/>
      <w:rPr>
        <w:i/>
        <w:sz w:val="18"/>
        <w:szCs w:val="18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061C034" wp14:editId="61174436">
              <wp:simplePos x="0" y="0"/>
              <wp:positionH relativeFrom="column">
                <wp:posOffset>-191770</wp:posOffset>
              </wp:positionH>
              <wp:positionV relativeFrom="paragraph">
                <wp:posOffset>53339</wp:posOffset>
              </wp:positionV>
              <wp:extent cx="2583180" cy="0"/>
              <wp:effectExtent l="0" t="0" r="762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005A08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1pt,4.2pt" to="188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" strokecolor="black [3040]">
              <o:lock v:ext="edit" shapetype="f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0A3BB" wp14:editId="31B62E27">
              <wp:simplePos x="0" y="0"/>
              <wp:positionH relativeFrom="column">
                <wp:posOffset>3398520</wp:posOffset>
              </wp:positionH>
              <wp:positionV relativeFrom="paragraph">
                <wp:posOffset>53339</wp:posOffset>
              </wp:positionV>
              <wp:extent cx="2621280" cy="0"/>
              <wp:effectExtent l="0" t="0" r="762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1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EA17E91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7.6pt,4.2pt" to="4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" strokecolor="black [3040]">
              <o:lock v:ext="edit" shapetype="f"/>
            </v:line>
          </w:pict>
        </mc:Fallback>
      </mc:AlternateContent>
    </w:r>
    <w:r>
      <w:rPr>
        <w:i/>
        <w:sz w:val="18"/>
        <w:szCs w:val="18"/>
      </w:rPr>
      <w:t>www.eufunds.bg</w:t>
    </w:r>
  </w:p>
  <w:p w14:paraId="23B97462" w14:textId="27FF744A" w:rsidR="00E62122" w:rsidRPr="007B0029" w:rsidRDefault="007B0029" w:rsidP="007B0029">
    <w:pPr>
      <w:pStyle w:val="aa"/>
      <w:jc w:val="center"/>
      <w:rPr>
        <w:i/>
        <w:sz w:val="18"/>
        <w:szCs w:val="18"/>
      </w:rPr>
    </w:pPr>
    <w:proofErr w:type="spellStart"/>
    <w:r w:rsidRPr="00D444FC">
      <w:rPr>
        <w:i/>
        <w:sz w:val="18"/>
        <w:szCs w:val="18"/>
      </w:rPr>
      <w:t>Проект</w:t>
    </w:r>
    <w:proofErr w:type="spellEnd"/>
    <w:r w:rsidRPr="00D444FC">
      <w:rPr>
        <w:i/>
        <w:sz w:val="18"/>
        <w:szCs w:val="18"/>
      </w:rPr>
      <w:t xml:space="preserve"> </w:t>
    </w:r>
    <w:r w:rsidRPr="00E93720">
      <w:rPr>
        <w:i/>
        <w:sz w:val="18"/>
        <w:szCs w:val="18"/>
      </w:rPr>
      <w:t xml:space="preserve">BG05M2OP001-2.011-0001 </w:t>
    </w:r>
    <w:r w:rsidRPr="00D444FC">
      <w:rPr>
        <w:i/>
        <w:sz w:val="18"/>
        <w:szCs w:val="18"/>
      </w:rPr>
      <w:t>„</w:t>
    </w:r>
    <w:proofErr w:type="spellStart"/>
    <w:r>
      <w:rPr>
        <w:i/>
        <w:sz w:val="18"/>
        <w:szCs w:val="18"/>
      </w:rPr>
      <w:t>Подкрепа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за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успех</w:t>
    </w:r>
    <w:proofErr w:type="spellEnd"/>
    <w:r w:rsidRPr="00D444FC">
      <w:rPr>
        <w:i/>
        <w:sz w:val="18"/>
        <w:szCs w:val="18"/>
      </w:rPr>
      <w:t xml:space="preserve">“, </w:t>
    </w:r>
    <w:proofErr w:type="spellStart"/>
    <w:r w:rsidRPr="00D444FC">
      <w:rPr>
        <w:i/>
        <w:sz w:val="18"/>
        <w:szCs w:val="18"/>
      </w:rPr>
      <w:t>финансиран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от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Оперативна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програма</w:t>
    </w:r>
    <w:proofErr w:type="spellEnd"/>
    <w:r w:rsidRPr="00D444FC">
      <w:rPr>
        <w:i/>
        <w:sz w:val="18"/>
        <w:szCs w:val="18"/>
      </w:rPr>
      <w:t xml:space="preserve"> „</w:t>
    </w:r>
    <w:proofErr w:type="spellStart"/>
    <w:r w:rsidRPr="00D444FC">
      <w:rPr>
        <w:i/>
        <w:sz w:val="18"/>
        <w:szCs w:val="18"/>
      </w:rPr>
      <w:t>Наука</w:t>
    </w:r>
    <w:proofErr w:type="spellEnd"/>
    <w:r w:rsidRPr="00D444FC">
      <w:rPr>
        <w:i/>
        <w:sz w:val="18"/>
        <w:szCs w:val="18"/>
      </w:rPr>
      <w:t xml:space="preserve"> и </w:t>
    </w:r>
    <w:proofErr w:type="spellStart"/>
    <w:r w:rsidRPr="00D444FC">
      <w:rPr>
        <w:i/>
        <w:sz w:val="18"/>
        <w:szCs w:val="18"/>
      </w:rPr>
      <w:t>образование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за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интелигентен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растеж</w:t>
    </w:r>
    <w:proofErr w:type="spellEnd"/>
    <w:proofErr w:type="gramStart"/>
    <w:r w:rsidRPr="00D444FC">
      <w:rPr>
        <w:i/>
        <w:sz w:val="18"/>
        <w:szCs w:val="18"/>
      </w:rPr>
      <w:t>“ 2014</w:t>
    </w:r>
    <w:proofErr w:type="gramEnd"/>
    <w:r w:rsidRPr="00D444FC">
      <w:rPr>
        <w:i/>
        <w:sz w:val="18"/>
        <w:szCs w:val="18"/>
      </w:rPr>
      <w:t>-2020</w:t>
    </w:r>
    <w:r>
      <w:rPr>
        <w:i/>
        <w:sz w:val="18"/>
        <w:szCs w:val="18"/>
      </w:rPr>
      <w:t xml:space="preserve"> г.</w:t>
    </w:r>
    <w:r w:rsidRPr="00D444FC">
      <w:rPr>
        <w:i/>
        <w:sz w:val="18"/>
        <w:szCs w:val="18"/>
      </w:rPr>
      <w:t xml:space="preserve">, </w:t>
    </w:r>
    <w:proofErr w:type="spellStart"/>
    <w:r w:rsidRPr="00D444FC">
      <w:rPr>
        <w:i/>
        <w:sz w:val="18"/>
        <w:szCs w:val="18"/>
      </w:rPr>
      <w:t>съфинансирана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от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Евр</w:t>
    </w:r>
    <w:r>
      <w:rPr>
        <w:i/>
        <w:sz w:val="18"/>
        <w:szCs w:val="18"/>
      </w:rPr>
      <w:t>опейския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съюз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чрез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Европейските</w:t>
    </w:r>
    <w:proofErr w:type="spellEnd"/>
    <w:r>
      <w:rPr>
        <w:i/>
        <w:sz w:val="18"/>
        <w:szCs w:val="18"/>
      </w:rPr>
      <w:t> </w:t>
    </w:r>
    <w:proofErr w:type="spellStart"/>
    <w:r w:rsidRPr="00D444FC">
      <w:rPr>
        <w:i/>
        <w:sz w:val="18"/>
        <w:szCs w:val="18"/>
      </w:rPr>
      <w:t>структурни</w:t>
    </w:r>
    <w:proofErr w:type="spellEnd"/>
    <w:r w:rsidRPr="00D444FC">
      <w:rPr>
        <w:i/>
        <w:sz w:val="18"/>
        <w:szCs w:val="18"/>
      </w:rPr>
      <w:t xml:space="preserve"> и </w:t>
    </w:r>
    <w:proofErr w:type="spellStart"/>
    <w:r w:rsidRPr="00D444FC">
      <w:rPr>
        <w:i/>
        <w:sz w:val="18"/>
        <w:szCs w:val="18"/>
      </w:rPr>
      <w:t>инвестиционни</w:t>
    </w:r>
    <w:proofErr w:type="spellEnd"/>
    <w:r w:rsidRPr="00D444FC">
      <w:rPr>
        <w:i/>
        <w:sz w:val="18"/>
        <w:szCs w:val="18"/>
      </w:rPr>
      <w:t xml:space="preserve"> </w:t>
    </w:r>
    <w:proofErr w:type="spellStart"/>
    <w:r w:rsidRPr="00D444FC">
      <w:rPr>
        <w:i/>
        <w:sz w:val="18"/>
        <w:szCs w:val="18"/>
      </w:rPr>
      <w:t>фондове</w:t>
    </w:r>
    <w:proofErr w:type="spellEnd"/>
    <w:r w:rsidRPr="00D444FC">
      <w:rPr>
        <w:i/>
        <w:sz w:val="18"/>
        <w:szCs w:val="18"/>
      </w:rPr>
      <w:t>.</w:t>
    </w:r>
    <w:r w:rsidR="00E62122">
      <w:rPr>
        <w:rFonts w:ascii="Times New Roman" w:hAnsi="Times New Roman"/>
        <w:i/>
        <w:color w:val="000000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-2011520458"/>
      <w:docPartObj>
        <w:docPartGallery w:val="Page Numbers (Bottom of Page)"/>
        <w:docPartUnique/>
      </w:docPartObj>
    </w:sdtPr>
    <w:sdtEndPr>
      <w:rPr>
        <w:rFonts w:eastAsia="Times New Roman"/>
        <w:noProof/>
      </w:rPr>
    </w:sdtEndPr>
    <w:sdtContent>
      <w:p w14:paraId="48FF2616" w14:textId="27FA4292" w:rsidR="007B0029" w:rsidRPr="007B0029" w:rsidRDefault="00E62122" w:rsidP="007B0029">
        <w:pPr>
          <w:pStyle w:val="a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1AE">
          <w:rPr>
            <w:noProof/>
          </w:rPr>
          <w:t>1</w:t>
        </w:r>
        <w:r>
          <w:rPr>
            <w:noProof/>
          </w:rPr>
          <w:fldChar w:fldCharType="end"/>
        </w:r>
      </w:p>
      <w:p w14:paraId="7F65079C" w14:textId="77777777" w:rsidR="007B0029" w:rsidRPr="00D444FC" w:rsidRDefault="007B0029" w:rsidP="007B0029">
        <w:pPr>
          <w:pStyle w:val="aa"/>
          <w:jc w:val="center"/>
          <w:rPr>
            <w:i/>
            <w:sz w:val="18"/>
            <w:szCs w:val="18"/>
          </w:rPr>
        </w:pPr>
        <w:r>
          <w:rPr>
            <w:noProof/>
            <w:lang w:val="bg-BG" w:eastAsia="bg-BG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31A47366" wp14:editId="0CEBDC09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53339</wp:posOffset>
                  </wp:positionV>
                  <wp:extent cx="2583180" cy="0"/>
                  <wp:effectExtent l="0" t="0" r="7620" b="0"/>
                  <wp:wrapNone/>
                  <wp:docPr id="5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583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0B3A54E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1pt,4.2pt" to="188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" strokecolor="black [3040]">
                  <o:lock v:ext="edit" shapetype="f"/>
                </v:line>
              </w:pict>
            </mc:Fallback>
          </mc:AlternateContent>
        </w:r>
        <w:r>
          <w:rPr>
            <w:noProof/>
            <w:lang w:val="bg-BG" w:eastAsia="bg-BG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4F64FFCA" wp14:editId="70B5BCE6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53339</wp:posOffset>
                  </wp:positionV>
                  <wp:extent cx="2621280" cy="0"/>
                  <wp:effectExtent l="0" t="0" r="7620" b="0"/>
                  <wp:wrapNone/>
                  <wp:docPr id="36" name="Straight Connecto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6212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6BB793B5"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7.6pt,4.2pt" to="4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" strokecolor="black [3040]">
                  <o:lock v:ext="edit" shapetype="f"/>
                </v:line>
              </w:pict>
            </mc:Fallback>
          </mc:AlternateContent>
        </w:r>
        <w:r>
          <w:rPr>
            <w:i/>
            <w:sz w:val="18"/>
            <w:szCs w:val="18"/>
          </w:rPr>
          <w:t>www.eufunds.bg</w:t>
        </w:r>
      </w:p>
      <w:p w14:paraId="542467CF" w14:textId="35B3EC9C" w:rsidR="00E62122" w:rsidRPr="007B0029" w:rsidRDefault="007B0029" w:rsidP="007B0029">
        <w:pPr>
          <w:pStyle w:val="aa"/>
          <w:jc w:val="center"/>
          <w:rPr>
            <w:i/>
            <w:sz w:val="18"/>
            <w:szCs w:val="18"/>
          </w:rPr>
        </w:pPr>
        <w:proofErr w:type="spellStart"/>
        <w:r w:rsidRPr="00D444FC">
          <w:rPr>
            <w:i/>
            <w:sz w:val="18"/>
            <w:szCs w:val="18"/>
          </w:rPr>
          <w:t>Проект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r w:rsidRPr="00E93720">
          <w:rPr>
            <w:i/>
            <w:sz w:val="18"/>
            <w:szCs w:val="18"/>
          </w:rPr>
          <w:t xml:space="preserve">BG05M2OP001-2.011-0001 </w:t>
        </w:r>
        <w:r w:rsidRPr="00D444FC">
          <w:rPr>
            <w:i/>
            <w:sz w:val="18"/>
            <w:szCs w:val="18"/>
          </w:rPr>
          <w:t>„</w:t>
        </w:r>
        <w:proofErr w:type="spellStart"/>
        <w:r>
          <w:rPr>
            <w:i/>
            <w:sz w:val="18"/>
            <w:szCs w:val="18"/>
          </w:rPr>
          <w:t>Подкрепа</w:t>
        </w:r>
        <w:proofErr w:type="spellEnd"/>
        <w:r>
          <w:rPr>
            <w:i/>
            <w:sz w:val="18"/>
            <w:szCs w:val="18"/>
          </w:rPr>
          <w:t xml:space="preserve"> </w:t>
        </w:r>
        <w:proofErr w:type="spellStart"/>
        <w:r>
          <w:rPr>
            <w:i/>
            <w:sz w:val="18"/>
            <w:szCs w:val="18"/>
          </w:rPr>
          <w:t>за</w:t>
        </w:r>
        <w:proofErr w:type="spellEnd"/>
        <w:r>
          <w:rPr>
            <w:i/>
            <w:sz w:val="18"/>
            <w:szCs w:val="18"/>
          </w:rPr>
          <w:t xml:space="preserve"> </w:t>
        </w:r>
        <w:proofErr w:type="spellStart"/>
        <w:r>
          <w:rPr>
            <w:i/>
            <w:sz w:val="18"/>
            <w:szCs w:val="18"/>
          </w:rPr>
          <w:t>успех</w:t>
        </w:r>
        <w:proofErr w:type="spellEnd"/>
        <w:r w:rsidRPr="00D444FC">
          <w:rPr>
            <w:i/>
            <w:sz w:val="18"/>
            <w:szCs w:val="18"/>
          </w:rPr>
          <w:t xml:space="preserve">“, </w:t>
        </w:r>
        <w:proofErr w:type="spellStart"/>
        <w:r w:rsidRPr="00D444FC">
          <w:rPr>
            <w:i/>
            <w:sz w:val="18"/>
            <w:szCs w:val="18"/>
          </w:rPr>
          <w:t>финансиран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от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Оперативна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програма</w:t>
        </w:r>
        <w:proofErr w:type="spellEnd"/>
        <w:r w:rsidRPr="00D444FC">
          <w:rPr>
            <w:i/>
            <w:sz w:val="18"/>
            <w:szCs w:val="18"/>
          </w:rPr>
          <w:t xml:space="preserve"> „</w:t>
        </w:r>
        <w:proofErr w:type="spellStart"/>
        <w:r w:rsidRPr="00D444FC">
          <w:rPr>
            <w:i/>
            <w:sz w:val="18"/>
            <w:szCs w:val="18"/>
          </w:rPr>
          <w:t>Наука</w:t>
        </w:r>
        <w:proofErr w:type="spellEnd"/>
        <w:r w:rsidRPr="00D444FC">
          <w:rPr>
            <w:i/>
            <w:sz w:val="18"/>
            <w:szCs w:val="18"/>
          </w:rPr>
          <w:t xml:space="preserve"> и </w:t>
        </w:r>
        <w:proofErr w:type="spellStart"/>
        <w:r w:rsidRPr="00D444FC">
          <w:rPr>
            <w:i/>
            <w:sz w:val="18"/>
            <w:szCs w:val="18"/>
          </w:rPr>
          <w:t>образование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за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интелигентен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растеж</w:t>
        </w:r>
        <w:proofErr w:type="spellEnd"/>
        <w:proofErr w:type="gramStart"/>
        <w:r w:rsidRPr="00D444FC">
          <w:rPr>
            <w:i/>
            <w:sz w:val="18"/>
            <w:szCs w:val="18"/>
          </w:rPr>
          <w:t>“ 2014</w:t>
        </w:r>
        <w:proofErr w:type="gramEnd"/>
        <w:r w:rsidRPr="00D444FC">
          <w:rPr>
            <w:i/>
            <w:sz w:val="18"/>
            <w:szCs w:val="18"/>
          </w:rPr>
          <w:t>-2020</w:t>
        </w:r>
        <w:r>
          <w:rPr>
            <w:i/>
            <w:sz w:val="18"/>
            <w:szCs w:val="18"/>
          </w:rPr>
          <w:t xml:space="preserve"> г.</w:t>
        </w:r>
        <w:r w:rsidRPr="00D444FC">
          <w:rPr>
            <w:i/>
            <w:sz w:val="18"/>
            <w:szCs w:val="18"/>
          </w:rPr>
          <w:t xml:space="preserve">, </w:t>
        </w:r>
        <w:proofErr w:type="spellStart"/>
        <w:r w:rsidRPr="00D444FC">
          <w:rPr>
            <w:i/>
            <w:sz w:val="18"/>
            <w:szCs w:val="18"/>
          </w:rPr>
          <w:t>съфинансирана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от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Евр</w:t>
        </w:r>
        <w:r>
          <w:rPr>
            <w:i/>
            <w:sz w:val="18"/>
            <w:szCs w:val="18"/>
          </w:rPr>
          <w:t>опейския</w:t>
        </w:r>
        <w:proofErr w:type="spellEnd"/>
        <w:r>
          <w:rPr>
            <w:i/>
            <w:sz w:val="18"/>
            <w:szCs w:val="18"/>
          </w:rPr>
          <w:t xml:space="preserve"> </w:t>
        </w:r>
        <w:proofErr w:type="spellStart"/>
        <w:r>
          <w:rPr>
            <w:i/>
            <w:sz w:val="18"/>
            <w:szCs w:val="18"/>
          </w:rPr>
          <w:t>съюз</w:t>
        </w:r>
        <w:proofErr w:type="spellEnd"/>
        <w:r>
          <w:rPr>
            <w:i/>
            <w:sz w:val="18"/>
            <w:szCs w:val="18"/>
          </w:rPr>
          <w:t xml:space="preserve"> </w:t>
        </w:r>
        <w:proofErr w:type="spellStart"/>
        <w:r>
          <w:rPr>
            <w:i/>
            <w:sz w:val="18"/>
            <w:szCs w:val="18"/>
          </w:rPr>
          <w:t>чрез</w:t>
        </w:r>
        <w:proofErr w:type="spellEnd"/>
        <w:r>
          <w:rPr>
            <w:i/>
            <w:sz w:val="18"/>
            <w:szCs w:val="18"/>
          </w:rPr>
          <w:t xml:space="preserve"> </w:t>
        </w:r>
        <w:proofErr w:type="spellStart"/>
        <w:r>
          <w:rPr>
            <w:i/>
            <w:sz w:val="18"/>
            <w:szCs w:val="18"/>
          </w:rPr>
          <w:t>Европейските</w:t>
        </w:r>
        <w:proofErr w:type="spellEnd"/>
        <w:r>
          <w:rPr>
            <w:i/>
            <w:sz w:val="18"/>
            <w:szCs w:val="18"/>
          </w:rPr>
          <w:t> </w:t>
        </w:r>
        <w:proofErr w:type="spellStart"/>
        <w:r w:rsidRPr="00D444FC">
          <w:rPr>
            <w:i/>
            <w:sz w:val="18"/>
            <w:szCs w:val="18"/>
          </w:rPr>
          <w:t>структурни</w:t>
        </w:r>
        <w:proofErr w:type="spellEnd"/>
        <w:r w:rsidRPr="00D444FC">
          <w:rPr>
            <w:i/>
            <w:sz w:val="18"/>
            <w:szCs w:val="18"/>
          </w:rPr>
          <w:t xml:space="preserve"> и </w:t>
        </w:r>
        <w:proofErr w:type="spellStart"/>
        <w:r w:rsidRPr="00D444FC">
          <w:rPr>
            <w:i/>
            <w:sz w:val="18"/>
            <w:szCs w:val="18"/>
          </w:rPr>
          <w:t>инвестиционни</w:t>
        </w:r>
        <w:proofErr w:type="spellEnd"/>
        <w:r w:rsidRPr="00D444FC">
          <w:rPr>
            <w:i/>
            <w:sz w:val="18"/>
            <w:szCs w:val="18"/>
          </w:rPr>
          <w:t xml:space="preserve"> </w:t>
        </w:r>
        <w:proofErr w:type="spellStart"/>
        <w:r w:rsidRPr="00D444FC">
          <w:rPr>
            <w:i/>
            <w:sz w:val="18"/>
            <w:szCs w:val="18"/>
          </w:rPr>
          <w:t>фондове</w:t>
        </w:r>
        <w:proofErr w:type="spellEnd"/>
        <w:r w:rsidRPr="00D444FC">
          <w:rPr>
            <w:i/>
            <w:sz w:val="18"/>
            <w:szCs w:val="18"/>
          </w:rPr>
          <w:t>.</w:t>
        </w:r>
        <w:r w:rsidR="00E62122">
          <w:rPr>
            <w:rFonts w:ascii="Times New Roman" w:hAnsi="Times New Roman"/>
            <w:i/>
            <w:color w:val="000000"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B31EA" w14:textId="77777777" w:rsidR="005067E1" w:rsidRDefault="005067E1" w:rsidP="00B57174">
      <w:pPr>
        <w:spacing w:after="0" w:line="240" w:lineRule="auto"/>
      </w:pPr>
      <w:r>
        <w:separator/>
      </w:r>
    </w:p>
  </w:footnote>
  <w:footnote w:type="continuationSeparator" w:id="0">
    <w:p w14:paraId="5DE0D6DD" w14:textId="77777777" w:rsidR="005067E1" w:rsidRDefault="005067E1" w:rsidP="00B5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D1C00" w14:textId="77777777" w:rsidR="005E1AC6" w:rsidRDefault="005E1AC6" w:rsidP="005E1AC6">
    <w:pPr>
      <w:pStyle w:val="ac"/>
      <w:jc w:val="center"/>
    </w:pPr>
    <w:r>
      <w:rPr>
        <w:noProof/>
        <w:lang w:val="bg-BG" w:eastAsia="bg-BG"/>
      </w:rPr>
      <w:drawing>
        <wp:inline distT="0" distB="0" distL="0" distR="0" wp14:anchorId="07049EE4" wp14:editId="575055B0">
          <wp:extent cx="5760720" cy="103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67E95D" w14:textId="77777777" w:rsidR="00DC1A7E" w:rsidRDefault="00DC1A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AF3B" w14:textId="77777777" w:rsidR="00DC1A7E" w:rsidRDefault="00DC1A7E" w:rsidP="00B57174">
    <w:pPr>
      <w:pStyle w:val="ac"/>
      <w:jc w:val="center"/>
    </w:pPr>
    <w:r>
      <w:rPr>
        <w:noProof/>
        <w:lang w:val="bg-BG" w:eastAsia="bg-BG"/>
      </w:rPr>
      <w:drawing>
        <wp:inline distT="0" distB="0" distL="0" distR="0" wp14:anchorId="3FF41801" wp14:editId="1249BAC1">
          <wp:extent cx="5760720" cy="1030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B343C1" w14:textId="77777777" w:rsidR="005E1AC6" w:rsidRDefault="005E1AC6" w:rsidP="00B5717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563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90EB3"/>
    <w:multiLevelType w:val="multilevel"/>
    <w:tmpl w:val="00062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1FA02C9"/>
    <w:multiLevelType w:val="multilevel"/>
    <w:tmpl w:val="2A102A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AB478E"/>
    <w:multiLevelType w:val="multilevel"/>
    <w:tmpl w:val="00062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B6F5588"/>
    <w:multiLevelType w:val="hybridMultilevel"/>
    <w:tmpl w:val="8F42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DA41FF"/>
    <w:multiLevelType w:val="hybridMultilevel"/>
    <w:tmpl w:val="8B4EA38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B77B10"/>
    <w:multiLevelType w:val="multilevel"/>
    <w:tmpl w:val="6DA61C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CA163C"/>
    <w:multiLevelType w:val="hybridMultilevel"/>
    <w:tmpl w:val="4DD8C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1D79"/>
    <w:multiLevelType w:val="multilevel"/>
    <w:tmpl w:val="00062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88B2492"/>
    <w:multiLevelType w:val="multilevel"/>
    <w:tmpl w:val="A40047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strike w:val="0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BD000EE"/>
    <w:multiLevelType w:val="multilevel"/>
    <w:tmpl w:val="00062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B852BAF"/>
    <w:multiLevelType w:val="hybridMultilevel"/>
    <w:tmpl w:val="47002802"/>
    <w:lvl w:ilvl="0" w:tplc="C48244F0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67F3F55"/>
    <w:multiLevelType w:val="hybridMultilevel"/>
    <w:tmpl w:val="ABDA6FB6"/>
    <w:lvl w:ilvl="0" w:tplc="4E0EEEC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B5EFC"/>
    <w:multiLevelType w:val="hybridMultilevel"/>
    <w:tmpl w:val="F1283D72"/>
    <w:lvl w:ilvl="0" w:tplc="DB029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1"/>
    <w:rsid w:val="000006F0"/>
    <w:rsid w:val="00002BCD"/>
    <w:rsid w:val="0000530A"/>
    <w:rsid w:val="000060A7"/>
    <w:rsid w:val="00006862"/>
    <w:rsid w:val="00006C3B"/>
    <w:rsid w:val="0001064F"/>
    <w:rsid w:val="00014725"/>
    <w:rsid w:val="00020F91"/>
    <w:rsid w:val="00033494"/>
    <w:rsid w:val="000351A8"/>
    <w:rsid w:val="00035CE7"/>
    <w:rsid w:val="00036F99"/>
    <w:rsid w:val="0003714F"/>
    <w:rsid w:val="0004210B"/>
    <w:rsid w:val="000450CC"/>
    <w:rsid w:val="00054A01"/>
    <w:rsid w:val="00061A74"/>
    <w:rsid w:val="00064509"/>
    <w:rsid w:val="00074039"/>
    <w:rsid w:val="000945DA"/>
    <w:rsid w:val="00095105"/>
    <w:rsid w:val="000972A1"/>
    <w:rsid w:val="000976D9"/>
    <w:rsid w:val="000A6A1D"/>
    <w:rsid w:val="000B21E1"/>
    <w:rsid w:val="000B2AE7"/>
    <w:rsid w:val="000B5230"/>
    <w:rsid w:val="000B5FA5"/>
    <w:rsid w:val="000B64FB"/>
    <w:rsid w:val="000B7906"/>
    <w:rsid w:val="000C52DF"/>
    <w:rsid w:val="000C7A21"/>
    <w:rsid w:val="000C7CB5"/>
    <w:rsid w:val="000D31FD"/>
    <w:rsid w:val="000D43B6"/>
    <w:rsid w:val="000D4654"/>
    <w:rsid w:val="000E043D"/>
    <w:rsid w:val="000E5AF8"/>
    <w:rsid w:val="000E79B0"/>
    <w:rsid w:val="000F036A"/>
    <w:rsid w:val="000F25F3"/>
    <w:rsid w:val="000F3078"/>
    <w:rsid w:val="000F3134"/>
    <w:rsid w:val="000F3524"/>
    <w:rsid w:val="000F7CC0"/>
    <w:rsid w:val="00103E74"/>
    <w:rsid w:val="00112075"/>
    <w:rsid w:val="00120143"/>
    <w:rsid w:val="00120E8B"/>
    <w:rsid w:val="00122FFC"/>
    <w:rsid w:val="00130B4E"/>
    <w:rsid w:val="001344C1"/>
    <w:rsid w:val="00147396"/>
    <w:rsid w:val="00151427"/>
    <w:rsid w:val="00151AAB"/>
    <w:rsid w:val="00153183"/>
    <w:rsid w:val="0015423F"/>
    <w:rsid w:val="00157434"/>
    <w:rsid w:val="00161B4D"/>
    <w:rsid w:val="00162214"/>
    <w:rsid w:val="00176CC7"/>
    <w:rsid w:val="0017738B"/>
    <w:rsid w:val="001873C3"/>
    <w:rsid w:val="001A286F"/>
    <w:rsid w:val="001A504D"/>
    <w:rsid w:val="001B531E"/>
    <w:rsid w:val="001C07A7"/>
    <w:rsid w:val="001C1039"/>
    <w:rsid w:val="001C512F"/>
    <w:rsid w:val="001C7299"/>
    <w:rsid w:val="001D59D4"/>
    <w:rsid w:val="001D7851"/>
    <w:rsid w:val="001E4759"/>
    <w:rsid w:val="001E59BC"/>
    <w:rsid w:val="001F0FF2"/>
    <w:rsid w:val="001F1316"/>
    <w:rsid w:val="001F2485"/>
    <w:rsid w:val="001F5D6E"/>
    <w:rsid w:val="00203152"/>
    <w:rsid w:val="002034A5"/>
    <w:rsid w:val="002069EC"/>
    <w:rsid w:val="00213D12"/>
    <w:rsid w:val="00221130"/>
    <w:rsid w:val="00224186"/>
    <w:rsid w:val="0022598F"/>
    <w:rsid w:val="00231120"/>
    <w:rsid w:val="0023489B"/>
    <w:rsid w:val="00243FD1"/>
    <w:rsid w:val="002446C3"/>
    <w:rsid w:val="00244F94"/>
    <w:rsid w:val="002457ED"/>
    <w:rsid w:val="002517AB"/>
    <w:rsid w:val="002551E6"/>
    <w:rsid w:val="002556F5"/>
    <w:rsid w:val="002564A5"/>
    <w:rsid w:val="00257862"/>
    <w:rsid w:val="00257D3B"/>
    <w:rsid w:val="00262D19"/>
    <w:rsid w:val="00264F9C"/>
    <w:rsid w:val="00267403"/>
    <w:rsid w:val="002769C0"/>
    <w:rsid w:val="002805C1"/>
    <w:rsid w:val="00281AD9"/>
    <w:rsid w:val="00283FE3"/>
    <w:rsid w:val="002868E6"/>
    <w:rsid w:val="00295A9E"/>
    <w:rsid w:val="002A241D"/>
    <w:rsid w:val="002A2D6E"/>
    <w:rsid w:val="002A2F44"/>
    <w:rsid w:val="002A38AA"/>
    <w:rsid w:val="002A6FC8"/>
    <w:rsid w:val="002B5759"/>
    <w:rsid w:val="002B7494"/>
    <w:rsid w:val="002B78FE"/>
    <w:rsid w:val="002C0008"/>
    <w:rsid w:val="002C73F3"/>
    <w:rsid w:val="002D2239"/>
    <w:rsid w:val="002D3867"/>
    <w:rsid w:val="002D6C57"/>
    <w:rsid w:val="002E58AC"/>
    <w:rsid w:val="00303326"/>
    <w:rsid w:val="00307875"/>
    <w:rsid w:val="00311D74"/>
    <w:rsid w:val="00312A55"/>
    <w:rsid w:val="00312BA0"/>
    <w:rsid w:val="00316AB8"/>
    <w:rsid w:val="00337968"/>
    <w:rsid w:val="00340E26"/>
    <w:rsid w:val="00341C35"/>
    <w:rsid w:val="003447ED"/>
    <w:rsid w:val="0035403A"/>
    <w:rsid w:val="00357DFA"/>
    <w:rsid w:val="00361751"/>
    <w:rsid w:val="00371297"/>
    <w:rsid w:val="0037165A"/>
    <w:rsid w:val="00377CCD"/>
    <w:rsid w:val="00384839"/>
    <w:rsid w:val="00390AF4"/>
    <w:rsid w:val="00394E9F"/>
    <w:rsid w:val="00395591"/>
    <w:rsid w:val="00397870"/>
    <w:rsid w:val="00397B22"/>
    <w:rsid w:val="003A0F4D"/>
    <w:rsid w:val="003A55B3"/>
    <w:rsid w:val="003A5D5B"/>
    <w:rsid w:val="003B32D6"/>
    <w:rsid w:val="003B365C"/>
    <w:rsid w:val="003B6131"/>
    <w:rsid w:val="003C1312"/>
    <w:rsid w:val="003C26DA"/>
    <w:rsid w:val="003C389F"/>
    <w:rsid w:val="003D335E"/>
    <w:rsid w:val="003D345C"/>
    <w:rsid w:val="003D4D7A"/>
    <w:rsid w:val="003D5578"/>
    <w:rsid w:val="003D73FF"/>
    <w:rsid w:val="003E0AE4"/>
    <w:rsid w:val="003E1287"/>
    <w:rsid w:val="003E462F"/>
    <w:rsid w:val="003E50F3"/>
    <w:rsid w:val="003E7D72"/>
    <w:rsid w:val="003F0D5B"/>
    <w:rsid w:val="003F5FBE"/>
    <w:rsid w:val="00400F76"/>
    <w:rsid w:val="004128D7"/>
    <w:rsid w:val="00413AC9"/>
    <w:rsid w:val="00413B71"/>
    <w:rsid w:val="00416773"/>
    <w:rsid w:val="00416F05"/>
    <w:rsid w:val="00420A7A"/>
    <w:rsid w:val="00424662"/>
    <w:rsid w:val="00430862"/>
    <w:rsid w:val="00431450"/>
    <w:rsid w:val="0043282E"/>
    <w:rsid w:val="00434F51"/>
    <w:rsid w:val="004402B5"/>
    <w:rsid w:val="00442FFF"/>
    <w:rsid w:val="00447659"/>
    <w:rsid w:val="0046066A"/>
    <w:rsid w:val="00462FFF"/>
    <w:rsid w:val="00463FD4"/>
    <w:rsid w:val="00471FD5"/>
    <w:rsid w:val="00475D3D"/>
    <w:rsid w:val="00481E50"/>
    <w:rsid w:val="0048221B"/>
    <w:rsid w:val="00482720"/>
    <w:rsid w:val="00487C00"/>
    <w:rsid w:val="00490527"/>
    <w:rsid w:val="00493DA0"/>
    <w:rsid w:val="00495AD5"/>
    <w:rsid w:val="004A7A89"/>
    <w:rsid w:val="004B2698"/>
    <w:rsid w:val="004B4AA3"/>
    <w:rsid w:val="004C419E"/>
    <w:rsid w:val="004C57D0"/>
    <w:rsid w:val="004C7511"/>
    <w:rsid w:val="004C75FA"/>
    <w:rsid w:val="004D3C25"/>
    <w:rsid w:val="004F2113"/>
    <w:rsid w:val="004F45BA"/>
    <w:rsid w:val="004F748D"/>
    <w:rsid w:val="004F74D0"/>
    <w:rsid w:val="00505654"/>
    <w:rsid w:val="00506586"/>
    <w:rsid w:val="005067E1"/>
    <w:rsid w:val="005118F7"/>
    <w:rsid w:val="00514699"/>
    <w:rsid w:val="00514CDA"/>
    <w:rsid w:val="00521BDA"/>
    <w:rsid w:val="00521CDA"/>
    <w:rsid w:val="00524033"/>
    <w:rsid w:val="00527962"/>
    <w:rsid w:val="00531F3C"/>
    <w:rsid w:val="00532F6A"/>
    <w:rsid w:val="0053333D"/>
    <w:rsid w:val="00533F75"/>
    <w:rsid w:val="005345C8"/>
    <w:rsid w:val="00544590"/>
    <w:rsid w:val="005579EE"/>
    <w:rsid w:val="00561BDE"/>
    <w:rsid w:val="00561F9B"/>
    <w:rsid w:val="005664FE"/>
    <w:rsid w:val="00571394"/>
    <w:rsid w:val="005741E8"/>
    <w:rsid w:val="005914BE"/>
    <w:rsid w:val="00593D65"/>
    <w:rsid w:val="00594F2D"/>
    <w:rsid w:val="005A2445"/>
    <w:rsid w:val="005A5079"/>
    <w:rsid w:val="005A6695"/>
    <w:rsid w:val="005A798D"/>
    <w:rsid w:val="005A7A40"/>
    <w:rsid w:val="005B353D"/>
    <w:rsid w:val="005B46A1"/>
    <w:rsid w:val="005C01FF"/>
    <w:rsid w:val="005C21DD"/>
    <w:rsid w:val="005C379F"/>
    <w:rsid w:val="005D26AE"/>
    <w:rsid w:val="005D36F8"/>
    <w:rsid w:val="005D5F7B"/>
    <w:rsid w:val="005E1AC6"/>
    <w:rsid w:val="005E3A43"/>
    <w:rsid w:val="0060189C"/>
    <w:rsid w:val="00601E90"/>
    <w:rsid w:val="00607D88"/>
    <w:rsid w:val="00611D66"/>
    <w:rsid w:val="006129AB"/>
    <w:rsid w:val="0062213B"/>
    <w:rsid w:val="00625325"/>
    <w:rsid w:val="0062694B"/>
    <w:rsid w:val="00627EF8"/>
    <w:rsid w:val="00630A2E"/>
    <w:rsid w:val="0063129D"/>
    <w:rsid w:val="0063674D"/>
    <w:rsid w:val="006415E2"/>
    <w:rsid w:val="006422D4"/>
    <w:rsid w:val="00646357"/>
    <w:rsid w:val="006548BA"/>
    <w:rsid w:val="0065568C"/>
    <w:rsid w:val="00655F08"/>
    <w:rsid w:val="00656C8A"/>
    <w:rsid w:val="00660254"/>
    <w:rsid w:val="00663F6F"/>
    <w:rsid w:val="006645EB"/>
    <w:rsid w:val="00664B44"/>
    <w:rsid w:val="00673AB8"/>
    <w:rsid w:val="0067629D"/>
    <w:rsid w:val="00676538"/>
    <w:rsid w:val="00686743"/>
    <w:rsid w:val="0069645F"/>
    <w:rsid w:val="006B11D6"/>
    <w:rsid w:val="006B6ECD"/>
    <w:rsid w:val="006C33E8"/>
    <w:rsid w:val="006C50C0"/>
    <w:rsid w:val="006C5A22"/>
    <w:rsid w:val="006C6112"/>
    <w:rsid w:val="006D19B7"/>
    <w:rsid w:val="006E03EA"/>
    <w:rsid w:val="006E0E92"/>
    <w:rsid w:val="006E1BBD"/>
    <w:rsid w:val="006E6619"/>
    <w:rsid w:val="006E7FDC"/>
    <w:rsid w:val="00705705"/>
    <w:rsid w:val="0070607B"/>
    <w:rsid w:val="00706D9D"/>
    <w:rsid w:val="00707008"/>
    <w:rsid w:val="00720A09"/>
    <w:rsid w:val="00720D7A"/>
    <w:rsid w:val="00740FEF"/>
    <w:rsid w:val="007414A9"/>
    <w:rsid w:val="007419F9"/>
    <w:rsid w:val="00753300"/>
    <w:rsid w:val="00753623"/>
    <w:rsid w:val="00756312"/>
    <w:rsid w:val="00761838"/>
    <w:rsid w:val="007702B4"/>
    <w:rsid w:val="0077064C"/>
    <w:rsid w:val="00771B24"/>
    <w:rsid w:val="007732A7"/>
    <w:rsid w:val="00780C30"/>
    <w:rsid w:val="0078577B"/>
    <w:rsid w:val="00785F3F"/>
    <w:rsid w:val="0078718D"/>
    <w:rsid w:val="00794AE2"/>
    <w:rsid w:val="007A05E3"/>
    <w:rsid w:val="007A06DD"/>
    <w:rsid w:val="007A71DA"/>
    <w:rsid w:val="007B0029"/>
    <w:rsid w:val="007B1287"/>
    <w:rsid w:val="007B3416"/>
    <w:rsid w:val="007C77B5"/>
    <w:rsid w:val="007D5065"/>
    <w:rsid w:val="007E15A4"/>
    <w:rsid w:val="007E1853"/>
    <w:rsid w:val="007F20F4"/>
    <w:rsid w:val="007F2607"/>
    <w:rsid w:val="007F5785"/>
    <w:rsid w:val="00814E25"/>
    <w:rsid w:val="00821983"/>
    <w:rsid w:val="00824A69"/>
    <w:rsid w:val="00825CE2"/>
    <w:rsid w:val="0082631C"/>
    <w:rsid w:val="008313DA"/>
    <w:rsid w:val="00833987"/>
    <w:rsid w:val="008377E7"/>
    <w:rsid w:val="00840CBC"/>
    <w:rsid w:val="00842693"/>
    <w:rsid w:val="0084338D"/>
    <w:rsid w:val="00843E87"/>
    <w:rsid w:val="00850B5B"/>
    <w:rsid w:val="00860599"/>
    <w:rsid w:val="00860972"/>
    <w:rsid w:val="008627A1"/>
    <w:rsid w:val="00866E56"/>
    <w:rsid w:val="008710E8"/>
    <w:rsid w:val="008729CE"/>
    <w:rsid w:val="00882226"/>
    <w:rsid w:val="008829A6"/>
    <w:rsid w:val="00885145"/>
    <w:rsid w:val="0089108F"/>
    <w:rsid w:val="008A0C1F"/>
    <w:rsid w:val="008B1949"/>
    <w:rsid w:val="008B2F33"/>
    <w:rsid w:val="008B5B9F"/>
    <w:rsid w:val="008B6AB8"/>
    <w:rsid w:val="008C186F"/>
    <w:rsid w:val="008C2FC1"/>
    <w:rsid w:val="008C74AC"/>
    <w:rsid w:val="008E23A4"/>
    <w:rsid w:val="008E448E"/>
    <w:rsid w:val="008E7835"/>
    <w:rsid w:val="008F3CF2"/>
    <w:rsid w:val="008F740A"/>
    <w:rsid w:val="009021FC"/>
    <w:rsid w:val="00905ED8"/>
    <w:rsid w:val="00910858"/>
    <w:rsid w:val="00911D0E"/>
    <w:rsid w:val="009130CA"/>
    <w:rsid w:val="00922D02"/>
    <w:rsid w:val="009245FD"/>
    <w:rsid w:val="00924958"/>
    <w:rsid w:val="00926D27"/>
    <w:rsid w:val="00936B15"/>
    <w:rsid w:val="009375E7"/>
    <w:rsid w:val="00943FF0"/>
    <w:rsid w:val="009446D7"/>
    <w:rsid w:val="00950E53"/>
    <w:rsid w:val="0095322D"/>
    <w:rsid w:val="00954EAA"/>
    <w:rsid w:val="00963D80"/>
    <w:rsid w:val="00974CD8"/>
    <w:rsid w:val="00976703"/>
    <w:rsid w:val="00984E56"/>
    <w:rsid w:val="009868EF"/>
    <w:rsid w:val="00987CEE"/>
    <w:rsid w:val="009955AB"/>
    <w:rsid w:val="00995954"/>
    <w:rsid w:val="00995F08"/>
    <w:rsid w:val="009A0F57"/>
    <w:rsid w:val="009B079F"/>
    <w:rsid w:val="009B5E1A"/>
    <w:rsid w:val="009C0793"/>
    <w:rsid w:val="009C2D20"/>
    <w:rsid w:val="009E2D1F"/>
    <w:rsid w:val="009E3939"/>
    <w:rsid w:val="009E51A0"/>
    <w:rsid w:val="009E5671"/>
    <w:rsid w:val="009F00C7"/>
    <w:rsid w:val="009F48B3"/>
    <w:rsid w:val="00A03FEF"/>
    <w:rsid w:val="00A060CF"/>
    <w:rsid w:val="00A114DF"/>
    <w:rsid w:val="00A157D9"/>
    <w:rsid w:val="00A16BB0"/>
    <w:rsid w:val="00A2369C"/>
    <w:rsid w:val="00A236B8"/>
    <w:rsid w:val="00A2566F"/>
    <w:rsid w:val="00A404DB"/>
    <w:rsid w:val="00A42F84"/>
    <w:rsid w:val="00A42FD0"/>
    <w:rsid w:val="00A44A89"/>
    <w:rsid w:val="00A52815"/>
    <w:rsid w:val="00A52C52"/>
    <w:rsid w:val="00A54535"/>
    <w:rsid w:val="00A55AC8"/>
    <w:rsid w:val="00A570F7"/>
    <w:rsid w:val="00A61E38"/>
    <w:rsid w:val="00A62220"/>
    <w:rsid w:val="00A628EB"/>
    <w:rsid w:val="00A66F53"/>
    <w:rsid w:val="00A67787"/>
    <w:rsid w:val="00A67E5A"/>
    <w:rsid w:val="00A71520"/>
    <w:rsid w:val="00A71DDD"/>
    <w:rsid w:val="00A72B13"/>
    <w:rsid w:val="00A75B30"/>
    <w:rsid w:val="00A816D4"/>
    <w:rsid w:val="00A84EAA"/>
    <w:rsid w:val="00A853E9"/>
    <w:rsid w:val="00A910A9"/>
    <w:rsid w:val="00A95B5E"/>
    <w:rsid w:val="00AA042F"/>
    <w:rsid w:val="00AA4678"/>
    <w:rsid w:val="00AB2C60"/>
    <w:rsid w:val="00AB4F3A"/>
    <w:rsid w:val="00AB5D04"/>
    <w:rsid w:val="00AC557F"/>
    <w:rsid w:val="00AC6AA0"/>
    <w:rsid w:val="00AD34EE"/>
    <w:rsid w:val="00AD4298"/>
    <w:rsid w:val="00AD7DF2"/>
    <w:rsid w:val="00AE29DD"/>
    <w:rsid w:val="00AE3276"/>
    <w:rsid w:val="00B01A0C"/>
    <w:rsid w:val="00B16153"/>
    <w:rsid w:val="00B168CD"/>
    <w:rsid w:val="00B35833"/>
    <w:rsid w:val="00B412D9"/>
    <w:rsid w:val="00B4192F"/>
    <w:rsid w:val="00B47FAA"/>
    <w:rsid w:val="00B51656"/>
    <w:rsid w:val="00B528D4"/>
    <w:rsid w:val="00B57174"/>
    <w:rsid w:val="00B57838"/>
    <w:rsid w:val="00B601FF"/>
    <w:rsid w:val="00B617EE"/>
    <w:rsid w:val="00B61F24"/>
    <w:rsid w:val="00B6445F"/>
    <w:rsid w:val="00B7543E"/>
    <w:rsid w:val="00B80182"/>
    <w:rsid w:val="00B81588"/>
    <w:rsid w:val="00B815EF"/>
    <w:rsid w:val="00B921EB"/>
    <w:rsid w:val="00B92859"/>
    <w:rsid w:val="00B939E3"/>
    <w:rsid w:val="00B94970"/>
    <w:rsid w:val="00B94B13"/>
    <w:rsid w:val="00BA4282"/>
    <w:rsid w:val="00BB3B69"/>
    <w:rsid w:val="00BB6E85"/>
    <w:rsid w:val="00BB7234"/>
    <w:rsid w:val="00BC28F3"/>
    <w:rsid w:val="00BC4656"/>
    <w:rsid w:val="00BD0B28"/>
    <w:rsid w:val="00BD2EDB"/>
    <w:rsid w:val="00BD3825"/>
    <w:rsid w:val="00BE549A"/>
    <w:rsid w:val="00BF18E4"/>
    <w:rsid w:val="00C0481D"/>
    <w:rsid w:val="00C144E6"/>
    <w:rsid w:val="00C16361"/>
    <w:rsid w:val="00C21B26"/>
    <w:rsid w:val="00C24C9E"/>
    <w:rsid w:val="00C3408F"/>
    <w:rsid w:val="00C351B4"/>
    <w:rsid w:val="00C35C45"/>
    <w:rsid w:val="00C37487"/>
    <w:rsid w:val="00C419B1"/>
    <w:rsid w:val="00C51FF1"/>
    <w:rsid w:val="00C522D0"/>
    <w:rsid w:val="00C615EA"/>
    <w:rsid w:val="00C61B65"/>
    <w:rsid w:val="00C656D1"/>
    <w:rsid w:val="00C670C1"/>
    <w:rsid w:val="00C70FCC"/>
    <w:rsid w:val="00C72037"/>
    <w:rsid w:val="00C746BE"/>
    <w:rsid w:val="00C8648F"/>
    <w:rsid w:val="00C95430"/>
    <w:rsid w:val="00C959A1"/>
    <w:rsid w:val="00CA027B"/>
    <w:rsid w:val="00CB2C77"/>
    <w:rsid w:val="00CB5009"/>
    <w:rsid w:val="00CC268C"/>
    <w:rsid w:val="00CC47AC"/>
    <w:rsid w:val="00CC5D6D"/>
    <w:rsid w:val="00CC7FFA"/>
    <w:rsid w:val="00CD0018"/>
    <w:rsid w:val="00CD0CFE"/>
    <w:rsid w:val="00CD3FCF"/>
    <w:rsid w:val="00CD6199"/>
    <w:rsid w:val="00CE5100"/>
    <w:rsid w:val="00CF0952"/>
    <w:rsid w:val="00CF21FE"/>
    <w:rsid w:val="00CF3951"/>
    <w:rsid w:val="00D00903"/>
    <w:rsid w:val="00D05B1E"/>
    <w:rsid w:val="00D145A5"/>
    <w:rsid w:val="00D160E3"/>
    <w:rsid w:val="00D202BD"/>
    <w:rsid w:val="00D22273"/>
    <w:rsid w:val="00D33F7B"/>
    <w:rsid w:val="00D649B8"/>
    <w:rsid w:val="00D64BC8"/>
    <w:rsid w:val="00D67723"/>
    <w:rsid w:val="00D77575"/>
    <w:rsid w:val="00D83088"/>
    <w:rsid w:val="00D86568"/>
    <w:rsid w:val="00D93DA7"/>
    <w:rsid w:val="00D973DB"/>
    <w:rsid w:val="00DA0C2F"/>
    <w:rsid w:val="00DA0F1D"/>
    <w:rsid w:val="00DA288B"/>
    <w:rsid w:val="00DA7870"/>
    <w:rsid w:val="00DB0170"/>
    <w:rsid w:val="00DB0CBB"/>
    <w:rsid w:val="00DB6C75"/>
    <w:rsid w:val="00DC0A65"/>
    <w:rsid w:val="00DC1A7E"/>
    <w:rsid w:val="00DC1C15"/>
    <w:rsid w:val="00DC51AE"/>
    <w:rsid w:val="00DD7599"/>
    <w:rsid w:val="00DE2A36"/>
    <w:rsid w:val="00DE5B88"/>
    <w:rsid w:val="00DE6BB1"/>
    <w:rsid w:val="00DF44A4"/>
    <w:rsid w:val="00DF6002"/>
    <w:rsid w:val="00E02201"/>
    <w:rsid w:val="00E06F62"/>
    <w:rsid w:val="00E10B95"/>
    <w:rsid w:val="00E10C66"/>
    <w:rsid w:val="00E11D67"/>
    <w:rsid w:val="00E11FA7"/>
    <w:rsid w:val="00E12869"/>
    <w:rsid w:val="00E133F1"/>
    <w:rsid w:val="00E13A50"/>
    <w:rsid w:val="00E14B23"/>
    <w:rsid w:val="00E15774"/>
    <w:rsid w:val="00E16E8A"/>
    <w:rsid w:val="00E23898"/>
    <w:rsid w:val="00E30680"/>
    <w:rsid w:val="00E3288C"/>
    <w:rsid w:val="00E36C62"/>
    <w:rsid w:val="00E411A3"/>
    <w:rsid w:val="00E41369"/>
    <w:rsid w:val="00E41B7F"/>
    <w:rsid w:val="00E443E9"/>
    <w:rsid w:val="00E465D4"/>
    <w:rsid w:val="00E50782"/>
    <w:rsid w:val="00E50A14"/>
    <w:rsid w:val="00E51B1E"/>
    <w:rsid w:val="00E52A95"/>
    <w:rsid w:val="00E54FA7"/>
    <w:rsid w:val="00E556E8"/>
    <w:rsid w:val="00E62122"/>
    <w:rsid w:val="00E637B0"/>
    <w:rsid w:val="00E67C8F"/>
    <w:rsid w:val="00E70A5E"/>
    <w:rsid w:val="00E72DC5"/>
    <w:rsid w:val="00E776F9"/>
    <w:rsid w:val="00E8054F"/>
    <w:rsid w:val="00E84C13"/>
    <w:rsid w:val="00E909BB"/>
    <w:rsid w:val="00E94751"/>
    <w:rsid w:val="00E9601E"/>
    <w:rsid w:val="00E96C1D"/>
    <w:rsid w:val="00EA4979"/>
    <w:rsid w:val="00EA4F5F"/>
    <w:rsid w:val="00EA7769"/>
    <w:rsid w:val="00EA7E82"/>
    <w:rsid w:val="00EB0CCB"/>
    <w:rsid w:val="00EB391E"/>
    <w:rsid w:val="00EB67C5"/>
    <w:rsid w:val="00EC4555"/>
    <w:rsid w:val="00EC5AC8"/>
    <w:rsid w:val="00EC7D93"/>
    <w:rsid w:val="00ED0E79"/>
    <w:rsid w:val="00ED146E"/>
    <w:rsid w:val="00ED3418"/>
    <w:rsid w:val="00EE2160"/>
    <w:rsid w:val="00EE2352"/>
    <w:rsid w:val="00EE3192"/>
    <w:rsid w:val="00EF377C"/>
    <w:rsid w:val="00EF3D55"/>
    <w:rsid w:val="00F0074A"/>
    <w:rsid w:val="00F02AE9"/>
    <w:rsid w:val="00F06D2E"/>
    <w:rsid w:val="00F0712B"/>
    <w:rsid w:val="00F11B7F"/>
    <w:rsid w:val="00F31B5F"/>
    <w:rsid w:val="00F433C1"/>
    <w:rsid w:val="00F601F3"/>
    <w:rsid w:val="00F6203C"/>
    <w:rsid w:val="00F64AA5"/>
    <w:rsid w:val="00F83345"/>
    <w:rsid w:val="00F84831"/>
    <w:rsid w:val="00F90042"/>
    <w:rsid w:val="00F9152F"/>
    <w:rsid w:val="00F94B0A"/>
    <w:rsid w:val="00F94CC7"/>
    <w:rsid w:val="00F95AB2"/>
    <w:rsid w:val="00FA4CA3"/>
    <w:rsid w:val="00FA647E"/>
    <w:rsid w:val="00FA7B1C"/>
    <w:rsid w:val="00FB541E"/>
    <w:rsid w:val="00FB6AF9"/>
    <w:rsid w:val="00FC43F2"/>
    <w:rsid w:val="00FC6B76"/>
    <w:rsid w:val="00FD3C53"/>
    <w:rsid w:val="00FD5387"/>
    <w:rsid w:val="00FD7BEE"/>
    <w:rsid w:val="00FE04D7"/>
    <w:rsid w:val="00FE313D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D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57D3B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995954"/>
    <w:pPr>
      <w:ind w:left="720"/>
      <w:contextualSpacing/>
    </w:pPr>
  </w:style>
  <w:style w:type="paragraph" w:customStyle="1" w:styleId="1CharCharCharChar">
    <w:name w:val="1 Char Char Char Char"/>
    <w:basedOn w:val="a"/>
    <w:rsid w:val="009446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F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BF18E4"/>
    <w:rPr>
      <w:rFonts w:ascii="Tahoma" w:hAnsi="Tahoma" w:cs="Tahoma"/>
      <w:sz w:val="16"/>
      <w:szCs w:val="16"/>
      <w:lang w:val="en-US" w:eastAsia="en-US"/>
    </w:rPr>
  </w:style>
  <w:style w:type="character" w:styleId="a5">
    <w:name w:val="annotation reference"/>
    <w:uiPriority w:val="99"/>
    <w:semiHidden/>
    <w:unhideWhenUsed/>
    <w:rsid w:val="001F24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485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1F2485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2485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F2485"/>
    <w:rPr>
      <w:b/>
      <w:bCs/>
    </w:rPr>
  </w:style>
  <w:style w:type="paragraph" w:styleId="aa">
    <w:name w:val="footer"/>
    <w:basedOn w:val="a"/>
    <w:link w:val="ab"/>
    <w:uiPriority w:val="99"/>
    <w:unhideWhenUsed/>
    <w:rsid w:val="00D8308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b">
    <w:name w:val="Долен колонтитул Знак"/>
    <w:link w:val="aa"/>
    <w:uiPriority w:val="99"/>
    <w:rsid w:val="00D83088"/>
    <w:rPr>
      <w:rFonts w:eastAsia="Times New Roman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5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57174"/>
    <w:rPr>
      <w:sz w:val="22"/>
      <w:szCs w:val="22"/>
      <w:lang w:val="en-US"/>
    </w:rPr>
  </w:style>
  <w:style w:type="paragraph" w:styleId="ae">
    <w:name w:val="List Paragraph"/>
    <w:basedOn w:val="a"/>
    <w:qFormat/>
    <w:rsid w:val="00A236B8"/>
    <w:pPr>
      <w:ind w:left="720"/>
      <w:contextualSpacing/>
    </w:pPr>
  </w:style>
  <w:style w:type="paragraph" w:customStyle="1" w:styleId="NoteLevel11">
    <w:name w:val="Note Level 11"/>
    <w:basedOn w:val="a"/>
    <w:uiPriority w:val="99"/>
    <w:rsid w:val="00F94B0A"/>
    <w:pPr>
      <w:keepNext/>
      <w:tabs>
        <w:tab w:val="num" w:pos="360"/>
      </w:tabs>
      <w:spacing w:after="0"/>
      <w:ind w:left="360" w:hanging="360"/>
      <w:contextualSpacing/>
      <w:outlineLvl w:val="0"/>
    </w:pPr>
    <w:rPr>
      <w:rFonts w:ascii="Verdana" w:hAnsi="Verdana" w:cs="Calibri"/>
      <w:lang w:val="bg-BG"/>
    </w:rPr>
  </w:style>
  <w:style w:type="paragraph" w:customStyle="1" w:styleId="NoteLevel21">
    <w:name w:val="Note Level 21"/>
    <w:basedOn w:val="a"/>
    <w:uiPriority w:val="99"/>
    <w:rsid w:val="00F94B0A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hAnsi="Verdana" w:cs="Calibri"/>
      <w:lang w:val="bg-BG"/>
    </w:rPr>
  </w:style>
  <w:style w:type="paragraph" w:customStyle="1" w:styleId="NoteLevel31">
    <w:name w:val="Note Level 31"/>
    <w:basedOn w:val="a"/>
    <w:uiPriority w:val="99"/>
    <w:rsid w:val="00F94B0A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hAnsi="Verdana" w:cs="Calibri"/>
      <w:lang w:val="bg-BG"/>
    </w:rPr>
  </w:style>
  <w:style w:type="paragraph" w:customStyle="1" w:styleId="NoteLevel41">
    <w:name w:val="Note Level 41"/>
    <w:basedOn w:val="a"/>
    <w:uiPriority w:val="99"/>
    <w:rsid w:val="00F94B0A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hAnsi="Verdana" w:cs="Calibri"/>
      <w:lang w:val="bg-BG"/>
    </w:rPr>
  </w:style>
  <w:style w:type="paragraph" w:customStyle="1" w:styleId="NoteLevel51">
    <w:name w:val="Note Level 51"/>
    <w:basedOn w:val="a"/>
    <w:uiPriority w:val="99"/>
    <w:rsid w:val="00F94B0A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hAnsi="Verdana" w:cs="Calibri"/>
      <w:lang w:val="bg-BG"/>
    </w:rPr>
  </w:style>
  <w:style w:type="paragraph" w:customStyle="1" w:styleId="NoteLevel61">
    <w:name w:val="Note Level 61"/>
    <w:basedOn w:val="a"/>
    <w:uiPriority w:val="99"/>
    <w:rsid w:val="00F94B0A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hAnsi="Verdana" w:cs="Calibri"/>
      <w:lang w:val="bg-BG"/>
    </w:rPr>
  </w:style>
  <w:style w:type="paragraph" w:customStyle="1" w:styleId="NoteLevel71">
    <w:name w:val="Note Level 71"/>
    <w:basedOn w:val="a"/>
    <w:uiPriority w:val="99"/>
    <w:rsid w:val="00F94B0A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hAnsi="Verdana" w:cs="Calibri"/>
      <w:lang w:val="bg-BG"/>
    </w:rPr>
  </w:style>
  <w:style w:type="paragraph" w:customStyle="1" w:styleId="NoteLevel81">
    <w:name w:val="Note Level 81"/>
    <w:basedOn w:val="a"/>
    <w:uiPriority w:val="99"/>
    <w:rsid w:val="00F94B0A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hAnsi="Verdana" w:cs="Calibri"/>
      <w:lang w:val="bg-BG"/>
    </w:rPr>
  </w:style>
  <w:style w:type="paragraph" w:customStyle="1" w:styleId="NoteLevel91">
    <w:name w:val="Note Level 91"/>
    <w:basedOn w:val="a"/>
    <w:uiPriority w:val="99"/>
    <w:rsid w:val="00F94B0A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hAnsi="Verdana" w:cs="Calibri"/>
      <w:lang w:val="bg-BG"/>
    </w:rPr>
  </w:style>
  <w:style w:type="paragraph" w:styleId="af">
    <w:name w:val="Normal (Web)"/>
    <w:basedOn w:val="a"/>
    <w:uiPriority w:val="99"/>
    <w:unhideWhenUsed/>
    <w:rsid w:val="00F0074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u-RU"/>
    </w:rPr>
  </w:style>
  <w:style w:type="paragraph" w:styleId="af0">
    <w:name w:val="Revision"/>
    <w:hidden/>
    <w:uiPriority w:val="71"/>
    <w:rsid w:val="001F5D6E"/>
    <w:rPr>
      <w:sz w:val="22"/>
      <w:szCs w:val="22"/>
      <w:lang w:val="en-US"/>
    </w:rPr>
  </w:style>
  <w:style w:type="character" w:styleId="af1">
    <w:name w:val="Hyperlink"/>
    <w:basedOn w:val="a0"/>
    <w:uiPriority w:val="99"/>
    <w:semiHidden/>
    <w:unhideWhenUsed/>
    <w:rsid w:val="0091085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57D3B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995954"/>
    <w:pPr>
      <w:ind w:left="720"/>
      <w:contextualSpacing/>
    </w:pPr>
  </w:style>
  <w:style w:type="paragraph" w:customStyle="1" w:styleId="1CharCharCharChar">
    <w:name w:val="1 Char Char Char Char"/>
    <w:basedOn w:val="a"/>
    <w:rsid w:val="009446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F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BF18E4"/>
    <w:rPr>
      <w:rFonts w:ascii="Tahoma" w:hAnsi="Tahoma" w:cs="Tahoma"/>
      <w:sz w:val="16"/>
      <w:szCs w:val="16"/>
      <w:lang w:val="en-US" w:eastAsia="en-US"/>
    </w:rPr>
  </w:style>
  <w:style w:type="character" w:styleId="a5">
    <w:name w:val="annotation reference"/>
    <w:uiPriority w:val="99"/>
    <w:semiHidden/>
    <w:unhideWhenUsed/>
    <w:rsid w:val="001F24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485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1F2485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2485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F2485"/>
    <w:rPr>
      <w:b/>
      <w:bCs/>
    </w:rPr>
  </w:style>
  <w:style w:type="paragraph" w:styleId="aa">
    <w:name w:val="footer"/>
    <w:basedOn w:val="a"/>
    <w:link w:val="ab"/>
    <w:uiPriority w:val="99"/>
    <w:unhideWhenUsed/>
    <w:rsid w:val="00D8308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b">
    <w:name w:val="Долен колонтитул Знак"/>
    <w:link w:val="aa"/>
    <w:uiPriority w:val="99"/>
    <w:rsid w:val="00D83088"/>
    <w:rPr>
      <w:rFonts w:eastAsia="Times New Roman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5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57174"/>
    <w:rPr>
      <w:sz w:val="22"/>
      <w:szCs w:val="22"/>
      <w:lang w:val="en-US"/>
    </w:rPr>
  </w:style>
  <w:style w:type="paragraph" w:styleId="ae">
    <w:name w:val="List Paragraph"/>
    <w:basedOn w:val="a"/>
    <w:qFormat/>
    <w:rsid w:val="00A236B8"/>
    <w:pPr>
      <w:ind w:left="720"/>
      <w:contextualSpacing/>
    </w:pPr>
  </w:style>
  <w:style w:type="paragraph" w:customStyle="1" w:styleId="NoteLevel11">
    <w:name w:val="Note Level 11"/>
    <w:basedOn w:val="a"/>
    <w:uiPriority w:val="99"/>
    <w:rsid w:val="00F94B0A"/>
    <w:pPr>
      <w:keepNext/>
      <w:tabs>
        <w:tab w:val="num" w:pos="360"/>
      </w:tabs>
      <w:spacing w:after="0"/>
      <w:ind w:left="360" w:hanging="360"/>
      <w:contextualSpacing/>
      <w:outlineLvl w:val="0"/>
    </w:pPr>
    <w:rPr>
      <w:rFonts w:ascii="Verdana" w:hAnsi="Verdana" w:cs="Calibri"/>
      <w:lang w:val="bg-BG"/>
    </w:rPr>
  </w:style>
  <w:style w:type="paragraph" w:customStyle="1" w:styleId="NoteLevel21">
    <w:name w:val="Note Level 21"/>
    <w:basedOn w:val="a"/>
    <w:uiPriority w:val="99"/>
    <w:rsid w:val="00F94B0A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hAnsi="Verdana" w:cs="Calibri"/>
      <w:lang w:val="bg-BG"/>
    </w:rPr>
  </w:style>
  <w:style w:type="paragraph" w:customStyle="1" w:styleId="NoteLevel31">
    <w:name w:val="Note Level 31"/>
    <w:basedOn w:val="a"/>
    <w:uiPriority w:val="99"/>
    <w:rsid w:val="00F94B0A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hAnsi="Verdana" w:cs="Calibri"/>
      <w:lang w:val="bg-BG"/>
    </w:rPr>
  </w:style>
  <w:style w:type="paragraph" w:customStyle="1" w:styleId="NoteLevel41">
    <w:name w:val="Note Level 41"/>
    <w:basedOn w:val="a"/>
    <w:uiPriority w:val="99"/>
    <w:rsid w:val="00F94B0A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hAnsi="Verdana" w:cs="Calibri"/>
      <w:lang w:val="bg-BG"/>
    </w:rPr>
  </w:style>
  <w:style w:type="paragraph" w:customStyle="1" w:styleId="NoteLevel51">
    <w:name w:val="Note Level 51"/>
    <w:basedOn w:val="a"/>
    <w:uiPriority w:val="99"/>
    <w:rsid w:val="00F94B0A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hAnsi="Verdana" w:cs="Calibri"/>
      <w:lang w:val="bg-BG"/>
    </w:rPr>
  </w:style>
  <w:style w:type="paragraph" w:customStyle="1" w:styleId="NoteLevel61">
    <w:name w:val="Note Level 61"/>
    <w:basedOn w:val="a"/>
    <w:uiPriority w:val="99"/>
    <w:rsid w:val="00F94B0A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hAnsi="Verdana" w:cs="Calibri"/>
      <w:lang w:val="bg-BG"/>
    </w:rPr>
  </w:style>
  <w:style w:type="paragraph" w:customStyle="1" w:styleId="NoteLevel71">
    <w:name w:val="Note Level 71"/>
    <w:basedOn w:val="a"/>
    <w:uiPriority w:val="99"/>
    <w:rsid w:val="00F94B0A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hAnsi="Verdana" w:cs="Calibri"/>
      <w:lang w:val="bg-BG"/>
    </w:rPr>
  </w:style>
  <w:style w:type="paragraph" w:customStyle="1" w:styleId="NoteLevel81">
    <w:name w:val="Note Level 81"/>
    <w:basedOn w:val="a"/>
    <w:uiPriority w:val="99"/>
    <w:rsid w:val="00F94B0A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hAnsi="Verdana" w:cs="Calibri"/>
      <w:lang w:val="bg-BG"/>
    </w:rPr>
  </w:style>
  <w:style w:type="paragraph" w:customStyle="1" w:styleId="NoteLevel91">
    <w:name w:val="Note Level 91"/>
    <w:basedOn w:val="a"/>
    <w:uiPriority w:val="99"/>
    <w:rsid w:val="00F94B0A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hAnsi="Verdana" w:cs="Calibri"/>
      <w:lang w:val="bg-BG"/>
    </w:rPr>
  </w:style>
  <w:style w:type="paragraph" w:styleId="af">
    <w:name w:val="Normal (Web)"/>
    <w:basedOn w:val="a"/>
    <w:uiPriority w:val="99"/>
    <w:unhideWhenUsed/>
    <w:rsid w:val="00F0074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u-RU"/>
    </w:rPr>
  </w:style>
  <w:style w:type="paragraph" w:styleId="af0">
    <w:name w:val="Revision"/>
    <w:hidden/>
    <w:uiPriority w:val="71"/>
    <w:rsid w:val="001F5D6E"/>
    <w:rPr>
      <w:sz w:val="22"/>
      <w:szCs w:val="22"/>
      <w:lang w:val="en-US"/>
    </w:rPr>
  </w:style>
  <w:style w:type="character" w:styleId="af1">
    <w:name w:val="Hyperlink"/>
    <w:basedOn w:val="a0"/>
    <w:uiPriority w:val="99"/>
    <w:semiHidden/>
    <w:unhideWhenUsed/>
    <w:rsid w:val="0091085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442320101&amp;Type=2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1292B-4447-44CF-860B-97F677F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15451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egrigorova</dc:creator>
  <cp:lastModifiedBy>KLM</cp:lastModifiedBy>
  <cp:revision>2</cp:revision>
  <cp:lastPrinted>2014-04-28T07:56:00Z</cp:lastPrinted>
  <dcterms:created xsi:type="dcterms:W3CDTF">2021-05-20T15:08:00Z</dcterms:created>
  <dcterms:modified xsi:type="dcterms:W3CDTF">2021-05-20T15:08:00Z</dcterms:modified>
</cp:coreProperties>
</file>